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8CA7" w14:textId="77777777" w:rsidR="004E1CDE" w:rsidRPr="002564E5" w:rsidRDefault="004E1CDE" w:rsidP="0035633F">
      <w:pPr>
        <w:pBdr>
          <w:bottom w:val="single" w:sz="12" w:space="1" w:color="auto"/>
        </w:pBdr>
        <w:spacing w:line="276" w:lineRule="auto"/>
        <w:rPr>
          <w:rFonts w:cs="Myanmar Text"/>
          <w:sz w:val="32"/>
          <w:szCs w:val="32"/>
        </w:rPr>
      </w:pPr>
    </w:p>
    <w:p w14:paraId="3DD907FE" w14:textId="6E1B0D86" w:rsidR="0067187D" w:rsidRPr="002564E5" w:rsidRDefault="00476F97" w:rsidP="0035633F">
      <w:pPr>
        <w:pBdr>
          <w:bottom w:val="single" w:sz="12" w:space="1" w:color="auto"/>
        </w:pBdr>
        <w:spacing w:line="276" w:lineRule="auto"/>
        <w:rPr>
          <w:rFonts w:cs="Myanmar Text"/>
          <w:sz w:val="32"/>
          <w:szCs w:val="32"/>
        </w:rPr>
      </w:pPr>
      <w:r w:rsidRPr="002564E5">
        <w:rPr>
          <w:rFonts w:cs="Myanmar Text"/>
          <w:b/>
          <w:sz w:val="32"/>
          <w:szCs w:val="32"/>
        </w:rPr>
        <w:t>Kristen R. Moore, P</w:t>
      </w:r>
      <w:r w:rsidR="0067187D" w:rsidRPr="002564E5">
        <w:rPr>
          <w:rFonts w:cs="Myanmar Text"/>
          <w:b/>
          <w:sz w:val="32"/>
          <w:szCs w:val="32"/>
        </w:rPr>
        <w:t>h</w:t>
      </w:r>
      <w:r w:rsidRPr="002564E5">
        <w:rPr>
          <w:rFonts w:cs="Myanmar Text"/>
          <w:b/>
          <w:sz w:val="32"/>
          <w:szCs w:val="32"/>
        </w:rPr>
        <w:t>D</w:t>
      </w:r>
      <w:r w:rsidR="0067187D" w:rsidRPr="002564E5">
        <w:rPr>
          <w:rFonts w:cs="Myanmar Text"/>
          <w:sz w:val="32"/>
          <w:szCs w:val="32"/>
        </w:rPr>
        <w:t xml:space="preserve"> | </w:t>
      </w:r>
      <w:r w:rsidR="00D50BFD" w:rsidRPr="002564E5">
        <w:rPr>
          <w:rFonts w:cs="Myanmar Text"/>
        </w:rPr>
        <w:t xml:space="preserve">Associate Professor, </w:t>
      </w:r>
      <w:r w:rsidR="000F373C" w:rsidRPr="002564E5">
        <w:rPr>
          <w:rFonts w:cs="Myanmar Text"/>
        </w:rPr>
        <w:t>University at Buffalo</w:t>
      </w:r>
    </w:p>
    <w:p w14:paraId="4A147C4E" w14:textId="56143D85" w:rsidR="0067187D" w:rsidRPr="002564E5" w:rsidRDefault="00D50BFD" w:rsidP="0035633F">
      <w:pPr>
        <w:spacing w:line="276" w:lineRule="auto"/>
        <w:jc w:val="right"/>
        <w:rPr>
          <w:rFonts w:cs="Myanmar Text"/>
          <w:sz w:val="20"/>
          <w:szCs w:val="20"/>
        </w:rPr>
      </w:pPr>
      <w:r w:rsidRPr="002564E5">
        <w:rPr>
          <w:rFonts w:cs="Myanmar Text"/>
          <w:sz w:val="20"/>
          <w:szCs w:val="20"/>
        </w:rPr>
        <w:t>krmoore@buffalo.edu</w:t>
      </w:r>
    </w:p>
    <w:p w14:paraId="0EF19ECC" w14:textId="77777777" w:rsidR="0067187D" w:rsidRPr="002564E5" w:rsidRDefault="004041A8" w:rsidP="0035633F">
      <w:pPr>
        <w:spacing w:line="276" w:lineRule="auto"/>
        <w:jc w:val="right"/>
        <w:rPr>
          <w:rFonts w:cs="Myanmar Text"/>
          <w:color w:val="000000" w:themeColor="text1"/>
          <w:sz w:val="20"/>
          <w:szCs w:val="20"/>
        </w:rPr>
      </w:pPr>
      <w:hyperlink r:id="rId8" w:history="1">
        <w:r w:rsidR="0067187D" w:rsidRPr="002564E5">
          <w:rPr>
            <w:rStyle w:val="Hyperlink"/>
            <w:rFonts w:cs="Myanmar Text"/>
            <w:color w:val="000000" w:themeColor="text1"/>
            <w:sz w:val="20"/>
            <w:szCs w:val="20"/>
            <w:u w:val="none"/>
          </w:rPr>
          <w:t>www.kristenmoore.org</w:t>
        </w:r>
      </w:hyperlink>
    </w:p>
    <w:p w14:paraId="639740A1" w14:textId="69DC51A3" w:rsidR="0067187D" w:rsidRPr="002564E5" w:rsidRDefault="0067187D" w:rsidP="002F499D">
      <w:pPr>
        <w:spacing w:line="276" w:lineRule="auto"/>
        <w:jc w:val="right"/>
        <w:rPr>
          <w:rFonts w:cs="Myanmar Text"/>
          <w:color w:val="000000" w:themeColor="text1"/>
          <w:sz w:val="20"/>
          <w:szCs w:val="20"/>
        </w:rPr>
      </w:pPr>
      <w:r w:rsidRPr="002564E5">
        <w:rPr>
          <w:rFonts w:cs="Myanmar Text"/>
          <w:color w:val="000000" w:themeColor="text1"/>
          <w:sz w:val="20"/>
          <w:szCs w:val="20"/>
        </w:rPr>
        <w:t>314.809.8896</w:t>
      </w:r>
    </w:p>
    <w:p w14:paraId="3C9759CC" w14:textId="77777777" w:rsidR="0067187D" w:rsidRPr="002564E5" w:rsidRDefault="00476F97" w:rsidP="002564E5">
      <w:pPr>
        <w:pStyle w:val="H1"/>
      </w:pPr>
      <w:r w:rsidRPr="002564E5">
        <w:t>E</w:t>
      </w:r>
      <w:r w:rsidR="0067187D" w:rsidRPr="002564E5">
        <w:t>ducation</w:t>
      </w:r>
    </w:p>
    <w:p w14:paraId="155CC3E0" w14:textId="532A281C" w:rsidR="0067187D" w:rsidRPr="002564E5" w:rsidRDefault="0067187D" w:rsidP="0035633F">
      <w:pPr>
        <w:tabs>
          <w:tab w:val="left" w:pos="7229"/>
          <w:tab w:val="right" w:pos="1080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bCs/>
          <w:sz w:val="22"/>
          <w:szCs w:val="22"/>
        </w:rPr>
      </w:pPr>
      <w:r w:rsidRPr="002564E5">
        <w:rPr>
          <w:rFonts w:cs="Myanmar Text"/>
          <w:bCs/>
          <w:sz w:val="22"/>
          <w:szCs w:val="22"/>
        </w:rPr>
        <w:t>Ph</w:t>
      </w:r>
      <w:r w:rsidR="00BA46AF" w:rsidRPr="002564E5">
        <w:rPr>
          <w:rFonts w:cs="Myanmar Text"/>
          <w:bCs/>
          <w:sz w:val="22"/>
          <w:szCs w:val="22"/>
        </w:rPr>
        <w:t>.</w:t>
      </w:r>
      <w:r w:rsidRPr="002564E5">
        <w:rPr>
          <w:rFonts w:cs="Myanmar Text"/>
          <w:bCs/>
          <w:sz w:val="22"/>
          <w:szCs w:val="22"/>
        </w:rPr>
        <w:t>D</w:t>
      </w:r>
      <w:r w:rsidR="00BA46AF" w:rsidRPr="002564E5">
        <w:rPr>
          <w:rFonts w:cs="Myanmar Text"/>
          <w:bCs/>
          <w:sz w:val="22"/>
          <w:szCs w:val="22"/>
        </w:rPr>
        <w:t>.</w:t>
      </w:r>
      <w:r w:rsidRPr="002564E5">
        <w:rPr>
          <w:rFonts w:cs="Myanmar Text"/>
          <w:bCs/>
          <w:sz w:val="22"/>
          <w:szCs w:val="22"/>
        </w:rPr>
        <w:t xml:space="preserve"> in En</w:t>
      </w:r>
      <w:r w:rsidR="005D4207" w:rsidRPr="002564E5">
        <w:rPr>
          <w:rFonts w:cs="Myanmar Text"/>
          <w:bCs/>
          <w:sz w:val="22"/>
          <w:szCs w:val="22"/>
        </w:rPr>
        <w:t>glish, Composition and Rhetoric</w:t>
      </w:r>
      <w:r w:rsidRPr="002564E5">
        <w:rPr>
          <w:rFonts w:cs="Myanmar Text"/>
          <w:bCs/>
          <w:sz w:val="22"/>
          <w:szCs w:val="22"/>
        </w:rPr>
        <w:t xml:space="preserve"> (August 2012)</w:t>
      </w:r>
    </w:p>
    <w:p w14:paraId="16FBBA9B" w14:textId="77777777" w:rsidR="004F790E" w:rsidRPr="002564E5" w:rsidRDefault="0067187D" w:rsidP="0035633F">
      <w:pPr>
        <w:tabs>
          <w:tab w:val="left" w:pos="7229"/>
          <w:tab w:val="right" w:pos="1080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bCs/>
          <w:sz w:val="22"/>
          <w:szCs w:val="22"/>
        </w:rPr>
      </w:pPr>
      <w:r w:rsidRPr="002564E5">
        <w:rPr>
          <w:rFonts w:cs="Myanmar Text"/>
          <w:bCs/>
          <w:sz w:val="22"/>
          <w:szCs w:val="22"/>
        </w:rPr>
        <w:t xml:space="preserve">Purdue University, West Lafayette, IN </w:t>
      </w:r>
    </w:p>
    <w:p w14:paraId="4AE50193" w14:textId="77777777" w:rsidR="00081B45" w:rsidRPr="002564E5" w:rsidRDefault="00081B45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bCs/>
          <w:sz w:val="12"/>
          <w:szCs w:val="12"/>
        </w:rPr>
      </w:pPr>
    </w:p>
    <w:p w14:paraId="21AB3B53" w14:textId="539839F7" w:rsidR="0067187D" w:rsidRPr="002564E5" w:rsidRDefault="0067187D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bCs/>
          <w:sz w:val="22"/>
          <w:szCs w:val="22"/>
        </w:rPr>
      </w:pPr>
      <w:r w:rsidRPr="002564E5">
        <w:rPr>
          <w:rFonts w:cs="Myanmar Text"/>
          <w:bCs/>
          <w:sz w:val="22"/>
          <w:szCs w:val="22"/>
        </w:rPr>
        <w:t>M</w:t>
      </w:r>
      <w:r w:rsidR="004504EF" w:rsidRPr="002564E5">
        <w:rPr>
          <w:rFonts w:cs="Myanmar Text"/>
          <w:bCs/>
          <w:sz w:val="22"/>
          <w:szCs w:val="22"/>
        </w:rPr>
        <w:t>.</w:t>
      </w:r>
      <w:r w:rsidR="000B5BF9" w:rsidRPr="002564E5">
        <w:rPr>
          <w:rFonts w:cs="Myanmar Text"/>
          <w:bCs/>
          <w:sz w:val="22"/>
          <w:szCs w:val="22"/>
        </w:rPr>
        <w:t>A.</w:t>
      </w:r>
      <w:r w:rsidRPr="002564E5">
        <w:rPr>
          <w:rFonts w:cs="Myanmar Text"/>
          <w:bCs/>
          <w:sz w:val="22"/>
          <w:szCs w:val="22"/>
        </w:rPr>
        <w:t xml:space="preserve"> Composition and Rhetoric (August 2007) </w:t>
      </w:r>
    </w:p>
    <w:p w14:paraId="410F9600" w14:textId="77777777" w:rsidR="0067187D" w:rsidRPr="002564E5" w:rsidRDefault="0067187D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bCs/>
          <w:sz w:val="22"/>
          <w:szCs w:val="22"/>
        </w:rPr>
      </w:pPr>
      <w:r w:rsidRPr="002564E5">
        <w:rPr>
          <w:rFonts w:cs="Myanmar Text"/>
          <w:bCs/>
          <w:sz w:val="22"/>
          <w:szCs w:val="22"/>
        </w:rPr>
        <w:t xml:space="preserve">Miami University, Oxford, OH </w:t>
      </w:r>
    </w:p>
    <w:p w14:paraId="4E7A4FA0" w14:textId="77777777" w:rsidR="00081B45" w:rsidRPr="002564E5" w:rsidRDefault="00081B45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bCs/>
          <w:sz w:val="12"/>
          <w:szCs w:val="12"/>
        </w:rPr>
      </w:pPr>
    </w:p>
    <w:p w14:paraId="4125F9DF" w14:textId="2C4380D1" w:rsidR="0067187D" w:rsidRPr="002564E5" w:rsidRDefault="00BA46AF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bCs/>
          <w:sz w:val="22"/>
          <w:szCs w:val="22"/>
        </w:rPr>
      </w:pPr>
      <w:r w:rsidRPr="002564E5">
        <w:rPr>
          <w:rFonts w:cs="Myanmar Text"/>
          <w:bCs/>
          <w:sz w:val="22"/>
          <w:szCs w:val="22"/>
        </w:rPr>
        <w:t>B.A.</w:t>
      </w:r>
      <w:r w:rsidR="0067187D" w:rsidRPr="002564E5">
        <w:rPr>
          <w:rFonts w:cs="Myanmar Text"/>
          <w:bCs/>
          <w:sz w:val="22"/>
          <w:szCs w:val="22"/>
        </w:rPr>
        <w:t xml:space="preserve"> English Literature and Music Performance (May 2004)  </w:t>
      </w:r>
    </w:p>
    <w:p w14:paraId="68EFA6BE" w14:textId="29821041" w:rsidR="0067187D" w:rsidRPr="002564E5" w:rsidRDefault="0067187D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bCs/>
          <w:sz w:val="22"/>
          <w:szCs w:val="22"/>
        </w:rPr>
      </w:pPr>
      <w:r w:rsidRPr="002564E5">
        <w:rPr>
          <w:rFonts w:cs="Myanmar Text"/>
          <w:bCs/>
          <w:sz w:val="22"/>
          <w:szCs w:val="22"/>
        </w:rPr>
        <w:t>Blackburn College</w:t>
      </w:r>
      <w:r w:rsidR="00BA46AF" w:rsidRPr="002564E5">
        <w:rPr>
          <w:rFonts w:cs="Myanmar Text"/>
          <w:bCs/>
          <w:sz w:val="22"/>
          <w:szCs w:val="22"/>
        </w:rPr>
        <w:t>,</w:t>
      </w:r>
      <w:r w:rsidRPr="002564E5">
        <w:rPr>
          <w:rFonts w:cs="Myanmar Text"/>
          <w:bCs/>
          <w:sz w:val="22"/>
          <w:szCs w:val="22"/>
        </w:rPr>
        <w:t xml:space="preserve"> Carlinville, IL </w:t>
      </w:r>
    </w:p>
    <w:p w14:paraId="40E5547D" w14:textId="38E703AC" w:rsidR="004F790E" w:rsidRPr="002564E5" w:rsidRDefault="004F790E" w:rsidP="004F790E">
      <w:pPr>
        <w:autoSpaceDE w:val="0"/>
        <w:autoSpaceDN w:val="0"/>
        <w:adjustRightInd w:val="0"/>
        <w:spacing w:line="276" w:lineRule="auto"/>
        <w:ind w:firstLine="450"/>
        <w:textAlignment w:val="center"/>
        <w:rPr>
          <w:rFonts w:cs="Myanmar Text"/>
          <w:bCs/>
          <w:sz w:val="22"/>
          <w:szCs w:val="22"/>
        </w:rPr>
      </w:pPr>
      <w:r w:rsidRPr="002564E5">
        <w:rPr>
          <w:rFonts w:cs="Myanmar Text"/>
          <w:bCs/>
          <w:sz w:val="22"/>
          <w:szCs w:val="22"/>
        </w:rPr>
        <w:t>Summa Cum Laude</w:t>
      </w:r>
    </w:p>
    <w:p w14:paraId="49C5F0EB" w14:textId="77777777" w:rsidR="0067187D" w:rsidRPr="002564E5" w:rsidRDefault="0067187D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iCs/>
          <w:sz w:val="22"/>
          <w:szCs w:val="22"/>
        </w:rPr>
      </w:pPr>
    </w:p>
    <w:p w14:paraId="49B84927" w14:textId="77777777" w:rsidR="0067187D" w:rsidRPr="002564E5" w:rsidRDefault="00C42509" w:rsidP="002564E5">
      <w:pPr>
        <w:pStyle w:val="H1"/>
      </w:pPr>
      <w:r w:rsidRPr="002564E5">
        <w:t>Academic Appointments</w:t>
      </w:r>
    </w:p>
    <w:p w14:paraId="4C9EEBB3" w14:textId="476DC558" w:rsidR="00DB602A" w:rsidRPr="002564E5" w:rsidRDefault="00DB602A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University of Buffalo</w:t>
      </w:r>
      <w:r w:rsidR="00140D98" w:rsidRPr="002564E5">
        <w:rPr>
          <w:rFonts w:cs="Myanmar Text"/>
          <w:sz w:val="22"/>
          <w:szCs w:val="22"/>
        </w:rPr>
        <w:t>—SUNY</w:t>
      </w:r>
      <w:r w:rsidRPr="002564E5">
        <w:rPr>
          <w:rFonts w:cs="Myanmar Text"/>
          <w:sz w:val="22"/>
          <w:szCs w:val="22"/>
        </w:rPr>
        <w:t>, Buffalo, NY (August 2018)</w:t>
      </w:r>
    </w:p>
    <w:p w14:paraId="07C5202D" w14:textId="33F2AC36" w:rsidR="00DB602A" w:rsidRPr="002564E5" w:rsidRDefault="00DB602A" w:rsidP="00DB602A">
      <w:pPr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ab/>
        <w:t>Associate Professor of Technical Communication</w:t>
      </w:r>
    </w:p>
    <w:p w14:paraId="7FC556E6" w14:textId="3001BCB1" w:rsidR="00140D98" w:rsidRPr="002564E5" w:rsidRDefault="00140D98" w:rsidP="00DB602A">
      <w:pPr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ab/>
        <w:t>Department of Engineering Education</w:t>
      </w:r>
    </w:p>
    <w:p w14:paraId="4DB0B08F" w14:textId="27DF3842" w:rsidR="00140D98" w:rsidRPr="002564E5" w:rsidRDefault="00140D98" w:rsidP="00DB602A">
      <w:pPr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ab/>
        <w:t>Department of English</w:t>
      </w:r>
    </w:p>
    <w:p w14:paraId="3DDB3895" w14:textId="62094EF1" w:rsidR="0067187D" w:rsidRPr="002564E5" w:rsidRDefault="0067187D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Texas Tech University, Lubbock, TX (2012-</w:t>
      </w:r>
      <w:r w:rsidR="00D50BFD" w:rsidRPr="002564E5">
        <w:rPr>
          <w:rFonts w:cs="Myanmar Text"/>
          <w:sz w:val="22"/>
          <w:szCs w:val="22"/>
        </w:rPr>
        <w:t>2018</w:t>
      </w:r>
      <w:r w:rsidRPr="002564E5">
        <w:rPr>
          <w:rFonts w:cs="Myanmar Text"/>
          <w:sz w:val="22"/>
          <w:szCs w:val="22"/>
        </w:rPr>
        <w:t>)</w:t>
      </w:r>
    </w:p>
    <w:p w14:paraId="1E1676AF" w14:textId="10207F80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Assistant Professor of Technical Communic</w:t>
      </w:r>
      <w:r w:rsidR="00987D07" w:rsidRPr="002564E5">
        <w:rPr>
          <w:rFonts w:cs="Myanmar Text"/>
          <w:sz w:val="22"/>
          <w:szCs w:val="22"/>
        </w:rPr>
        <w:t>ation and Rhetoric (2012-2018</w:t>
      </w:r>
      <w:r w:rsidRPr="002564E5">
        <w:rPr>
          <w:rFonts w:cs="Myanmar Text"/>
          <w:sz w:val="22"/>
          <w:szCs w:val="22"/>
        </w:rPr>
        <w:t>)</w:t>
      </w:r>
    </w:p>
    <w:p w14:paraId="77823EE5" w14:textId="1803CCE1" w:rsidR="00A8512A" w:rsidRPr="002564E5" w:rsidRDefault="00336C12" w:rsidP="00F553D4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Director of Undergraduate Studies</w:t>
      </w:r>
      <w:r w:rsidR="00A8512A" w:rsidRPr="002564E5">
        <w:rPr>
          <w:rFonts w:cs="Myanmar Text"/>
          <w:sz w:val="22"/>
          <w:szCs w:val="22"/>
        </w:rPr>
        <w:t>, Technical Communic</w:t>
      </w:r>
      <w:r w:rsidR="00987D07" w:rsidRPr="002564E5">
        <w:rPr>
          <w:rFonts w:cs="Myanmar Text"/>
          <w:sz w:val="22"/>
          <w:szCs w:val="22"/>
        </w:rPr>
        <w:t>ation and Rhetoric (2016-2018</w:t>
      </w:r>
      <w:r w:rsidR="00A8512A" w:rsidRPr="002564E5">
        <w:rPr>
          <w:rFonts w:cs="Myanmar Text"/>
          <w:sz w:val="22"/>
          <w:szCs w:val="22"/>
        </w:rPr>
        <w:t>)</w:t>
      </w:r>
    </w:p>
    <w:p w14:paraId="5E30270F" w14:textId="76EC268C" w:rsidR="00CD3A3E" w:rsidRPr="002564E5" w:rsidRDefault="00CD3A3E" w:rsidP="00CD3A3E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Master’s Program Director, Technical Communication and Rhetoric (Summer 2016)</w:t>
      </w:r>
    </w:p>
    <w:p w14:paraId="025772E7" w14:textId="57DD98ED" w:rsidR="0067187D" w:rsidRPr="002564E5" w:rsidRDefault="0067187D" w:rsidP="00F553D4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Graduate Certificate Coordinator, Technical Communic</w:t>
      </w:r>
      <w:r w:rsidR="00335732" w:rsidRPr="002564E5">
        <w:rPr>
          <w:rFonts w:cs="Myanmar Text"/>
          <w:sz w:val="22"/>
          <w:szCs w:val="22"/>
        </w:rPr>
        <w:t>ation and Rhetoric (2015-2016</w:t>
      </w:r>
      <w:r w:rsidRPr="002564E5">
        <w:rPr>
          <w:rFonts w:cs="Myanmar Text"/>
          <w:sz w:val="22"/>
          <w:szCs w:val="22"/>
        </w:rPr>
        <w:t>)</w:t>
      </w:r>
    </w:p>
    <w:p w14:paraId="6FDFB014" w14:textId="77777777" w:rsidR="0067187D" w:rsidRPr="002564E5" w:rsidRDefault="0067187D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Purdue University, West Lafayette, IN (2007-2012)</w:t>
      </w:r>
    </w:p>
    <w:p w14:paraId="7372D6E4" w14:textId="77777777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Assistant Director of Rhetoric and Composition (2010-2012)</w:t>
      </w:r>
    </w:p>
    <w:p w14:paraId="17AAE1B1" w14:textId="77777777" w:rsidR="0067187D" w:rsidRPr="002564E5" w:rsidRDefault="0067187D" w:rsidP="0035633F">
      <w:pPr>
        <w:autoSpaceDE w:val="0"/>
        <w:autoSpaceDN w:val="0"/>
        <w:adjustRightInd w:val="0"/>
        <w:spacing w:line="276" w:lineRule="auto"/>
        <w:ind w:firstLine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Graduate Instructor (2007-2012)</w:t>
      </w:r>
    </w:p>
    <w:p w14:paraId="11A0F655" w14:textId="77777777" w:rsidR="00C42509" w:rsidRPr="002564E5" w:rsidRDefault="00C42509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Miami University of Ohio, Oxford, OH (2005-2007)</w:t>
      </w:r>
    </w:p>
    <w:p w14:paraId="6716C2BD" w14:textId="67CBBB0C" w:rsidR="00C42509" w:rsidRPr="002564E5" w:rsidRDefault="00053C66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Graduate Instructor</w:t>
      </w:r>
      <w:r w:rsidR="00C42509" w:rsidRPr="002564E5">
        <w:rPr>
          <w:rFonts w:cs="Myanmar Text"/>
          <w:sz w:val="22"/>
          <w:szCs w:val="22"/>
        </w:rPr>
        <w:t xml:space="preserve"> (2005-2007)</w:t>
      </w:r>
    </w:p>
    <w:p w14:paraId="2FC3756D" w14:textId="77777777" w:rsidR="005604E3" w:rsidRPr="002564E5" w:rsidRDefault="005604E3" w:rsidP="0035633F">
      <w:pPr>
        <w:spacing w:line="276" w:lineRule="auto"/>
        <w:rPr>
          <w:rFonts w:cs="Myanmar Text"/>
          <w:sz w:val="22"/>
          <w:szCs w:val="22"/>
        </w:rPr>
      </w:pPr>
    </w:p>
    <w:p w14:paraId="54CFB7E3" w14:textId="20B8CADE" w:rsidR="00053C66" w:rsidRPr="002564E5" w:rsidRDefault="00C42509" w:rsidP="002564E5">
      <w:pPr>
        <w:pStyle w:val="H1"/>
      </w:pPr>
      <w:r w:rsidRPr="002564E5">
        <w:t>Publications</w:t>
      </w:r>
      <w:r w:rsidR="001158DA" w:rsidRPr="002564E5">
        <w:t xml:space="preserve"> and Research</w:t>
      </w:r>
    </w:p>
    <w:p w14:paraId="01FEE23B" w14:textId="1288A4C8" w:rsidR="00160E36" w:rsidRPr="002564E5" w:rsidRDefault="005604E3" w:rsidP="002564E5">
      <w:pPr>
        <w:pStyle w:val="H2"/>
      </w:pPr>
      <w:r>
        <w:t xml:space="preserve">Books and </w:t>
      </w:r>
      <w:r w:rsidR="00160E36" w:rsidRPr="002564E5">
        <w:t>Edited Collection</w:t>
      </w:r>
      <w:r>
        <w:t>s</w:t>
      </w:r>
    </w:p>
    <w:p w14:paraId="1D0940E6" w14:textId="639DBAD5" w:rsidR="005604E3" w:rsidRDefault="005604E3" w:rsidP="005604E3">
      <w:pPr>
        <w:pStyle w:val="Citation"/>
      </w:pPr>
      <w:r w:rsidRPr="002564E5">
        <w:t xml:space="preserve">Walton, R., </w:t>
      </w:r>
      <w:r w:rsidRPr="00225960">
        <w:rPr>
          <w:b/>
        </w:rPr>
        <w:t>Moore, K.R.,</w:t>
      </w:r>
      <w:r w:rsidRPr="002564E5">
        <w:t xml:space="preserve"> &amp; Jones, N. </w:t>
      </w:r>
      <w:r>
        <w:t xml:space="preserve">(Forthcoming). </w:t>
      </w:r>
      <w:r w:rsidRPr="00923A7B">
        <w:rPr>
          <w:i/>
        </w:rPr>
        <w:t>Beyond the Social Justice Turn in Technical Communication.</w:t>
      </w:r>
      <w:r w:rsidRPr="002564E5">
        <w:t xml:space="preserve"> </w:t>
      </w:r>
      <w:r>
        <w:t xml:space="preserve">Routledge Association of Teachers of Technical Writing. Series. </w:t>
      </w:r>
    </w:p>
    <w:p w14:paraId="17B17108" w14:textId="10ECB30D" w:rsidR="005604E3" w:rsidRDefault="00160E36" w:rsidP="00DB602A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25960">
        <w:rPr>
          <w:rFonts w:cs="Myanmar Text"/>
          <w:b/>
          <w:sz w:val="22"/>
          <w:szCs w:val="22"/>
        </w:rPr>
        <w:t>Moore, K.R</w:t>
      </w:r>
      <w:r w:rsidRPr="002564E5">
        <w:rPr>
          <w:rFonts w:cs="Myanmar Text"/>
          <w:sz w:val="22"/>
          <w:szCs w:val="22"/>
        </w:rPr>
        <w:t>. and Richards, D. (</w:t>
      </w:r>
      <w:proofErr w:type="spellStart"/>
      <w:r w:rsidRPr="002564E5">
        <w:rPr>
          <w:rFonts w:cs="Myanmar Text"/>
          <w:sz w:val="22"/>
          <w:szCs w:val="22"/>
        </w:rPr>
        <w:t>Eds</w:t>
      </w:r>
      <w:proofErr w:type="spellEnd"/>
      <w:r w:rsidRPr="002564E5">
        <w:rPr>
          <w:rFonts w:cs="Myanmar Text"/>
          <w:sz w:val="22"/>
          <w:szCs w:val="22"/>
        </w:rPr>
        <w:t>). (</w:t>
      </w:r>
      <w:r w:rsidR="00F62C9A" w:rsidRPr="002564E5">
        <w:rPr>
          <w:rFonts w:cs="Myanmar Text"/>
          <w:sz w:val="22"/>
          <w:szCs w:val="22"/>
        </w:rPr>
        <w:t>2018</w:t>
      </w:r>
      <w:r w:rsidRPr="002564E5">
        <w:rPr>
          <w:rFonts w:cs="Myanmar Text"/>
          <w:sz w:val="22"/>
          <w:szCs w:val="22"/>
        </w:rPr>
        <w:t>). Posthuman Pra</w:t>
      </w:r>
      <w:r w:rsidR="00F403A3" w:rsidRPr="002564E5">
        <w:rPr>
          <w:rFonts w:cs="Myanmar Text"/>
          <w:sz w:val="22"/>
          <w:szCs w:val="22"/>
        </w:rPr>
        <w:t>xis</w:t>
      </w:r>
      <w:r w:rsidRPr="002564E5">
        <w:rPr>
          <w:rFonts w:cs="Myanmar Text"/>
          <w:sz w:val="22"/>
          <w:szCs w:val="22"/>
        </w:rPr>
        <w:t xml:space="preserve">: How Technical Communicators Work </w:t>
      </w:r>
    </w:p>
    <w:p w14:paraId="5D9E3913" w14:textId="441C95F3" w:rsidR="00C42BA3" w:rsidRPr="002564E5" w:rsidRDefault="00160E36" w:rsidP="005604E3">
      <w:pPr>
        <w:autoSpaceDE w:val="0"/>
        <w:autoSpaceDN w:val="0"/>
        <w:adjustRightInd w:val="0"/>
        <w:spacing w:line="276" w:lineRule="auto"/>
        <w:ind w:left="360" w:firstLine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with Things. Routledge.</w:t>
      </w:r>
    </w:p>
    <w:p w14:paraId="0EBDAD85" w14:textId="51C0976D" w:rsidR="0030779C" w:rsidRPr="0030779C" w:rsidRDefault="005604E3" w:rsidP="0030779C">
      <w:pPr>
        <w:pStyle w:val="Citation"/>
        <w:rPr>
          <w:rFonts w:eastAsia="Times New Roman" w:cs="Times New Roman"/>
          <w:b/>
        </w:rPr>
      </w:pPr>
      <w:r>
        <w:rPr>
          <w:b/>
        </w:rPr>
        <w:tab/>
      </w:r>
      <w:r w:rsidR="0030779C" w:rsidRPr="0030779C">
        <w:rPr>
          <w:b/>
        </w:rPr>
        <w:t xml:space="preserve">**Chapter 5: </w:t>
      </w:r>
      <w:r w:rsidR="0030779C" w:rsidRPr="0030779C">
        <w:rPr>
          <w:b/>
          <w:shd w:val="clear" w:color="auto" w:fill="FFFFFF"/>
        </w:rPr>
        <w:t xml:space="preserve">Can Objects Be Moral Agents? Posthuman Praxis in Public Transportation, winner of the </w:t>
      </w:r>
      <w:r w:rsidR="0030779C" w:rsidRPr="0030779C">
        <w:rPr>
          <w:rFonts w:eastAsia="Times New Roman" w:cs="Arial"/>
          <w:b/>
          <w:color w:val="1D2129"/>
          <w:sz w:val="21"/>
          <w:szCs w:val="21"/>
          <w:shd w:val="clear" w:color="auto" w:fill="FFFFFF"/>
        </w:rPr>
        <w:t>2018 N</w:t>
      </w:r>
      <w:r w:rsidR="00923A7B">
        <w:rPr>
          <w:rFonts w:eastAsia="Times New Roman" w:cs="Arial"/>
          <w:b/>
          <w:color w:val="1D2129"/>
          <w:sz w:val="21"/>
          <w:szCs w:val="21"/>
          <w:shd w:val="clear" w:color="auto" w:fill="FFFFFF"/>
        </w:rPr>
        <w:t>CA</w:t>
      </w:r>
      <w:r w:rsidR="0030779C" w:rsidRPr="0030779C">
        <w:rPr>
          <w:rFonts w:eastAsia="Times New Roman" w:cs="Arial"/>
          <w:b/>
          <w:color w:val="1D2129"/>
          <w:sz w:val="21"/>
          <w:szCs w:val="21"/>
          <w:shd w:val="clear" w:color="auto" w:fill="FFFFFF"/>
        </w:rPr>
        <w:t>Philosophy of Communication Distinguished Book Chapter Award</w:t>
      </w:r>
      <w:r w:rsidR="0030779C">
        <w:rPr>
          <w:rFonts w:eastAsia="Times New Roman" w:cs="Arial"/>
          <w:b/>
          <w:color w:val="1D2129"/>
          <w:sz w:val="21"/>
          <w:szCs w:val="21"/>
          <w:shd w:val="clear" w:color="auto" w:fill="FFFFFF"/>
        </w:rPr>
        <w:t>**</w:t>
      </w:r>
    </w:p>
    <w:p w14:paraId="3CAF7D34" w14:textId="052B557E" w:rsidR="006B3706" w:rsidRPr="002564E5" w:rsidRDefault="006B3706" w:rsidP="0030779C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</w:p>
    <w:p w14:paraId="04A2CC1A" w14:textId="25AEC473" w:rsidR="0067187D" w:rsidRPr="002564E5" w:rsidRDefault="0067187D" w:rsidP="002564E5">
      <w:pPr>
        <w:pStyle w:val="H2"/>
      </w:pPr>
      <w:r w:rsidRPr="002564E5">
        <w:t>Peer</w:t>
      </w:r>
      <w:r w:rsidR="00752A4C" w:rsidRPr="002564E5">
        <w:t>-</w:t>
      </w:r>
      <w:r w:rsidRPr="002564E5">
        <w:t>Reviewed Articles</w:t>
      </w:r>
    </w:p>
    <w:p w14:paraId="2A18C260" w14:textId="1CFF8060" w:rsidR="00F62C9A" w:rsidRPr="002564E5" w:rsidRDefault="00F62C9A" w:rsidP="00DB602A">
      <w:pPr>
        <w:pStyle w:val="Citation"/>
      </w:pPr>
      <w:r w:rsidRPr="00225960">
        <w:rPr>
          <w:b/>
        </w:rPr>
        <w:t>Moore, K.R.,</w:t>
      </w:r>
      <w:r w:rsidRPr="002564E5">
        <w:t xml:space="preserve"> Jones, N., Cundiff, B., &amp; Heilig, L. (</w:t>
      </w:r>
      <w:r w:rsidR="000A3A56" w:rsidRPr="002564E5">
        <w:t>2017</w:t>
      </w:r>
      <w:r w:rsidRPr="002564E5">
        <w:t xml:space="preserve">). </w:t>
      </w:r>
      <w:r w:rsidR="000A3A56" w:rsidRPr="002564E5">
        <w:t>Contested Sites o</w:t>
      </w:r>
      <w:r w:rsidRPr="002564E5">
        <w:t>f Health Risk</w:t>
      </w:r>
      <w:r w:rsidR="00BA1247" w:rsidRPr="002564E5">
        <w:t>s: Using Wearable Technologies t</w:t>
      </w:r>
      <w:r w:rsidR="00C00F67" w:rsidRPr="002564E5">
        <w:t>o Intervene i</w:t>
      </w:r>
      <w:r w:rsidRPr="002564E5">
        <w:t>n Racial Oppression. Communication Design Quarterly</w:t>
      </w:r>
      <w:r w:rsidR="000A3A56" w:rsidRPr="002564E5">
        <w:t>, 5(4)</w:t>
      </w:r>
      <w:r w:rsidRPr="002564E5">
        <w:t>.</w:t>
      </w:r>
      <w:r w:rsidRPr="002564E5">
        <w:rPr>
          <w:shd w:val="clear" w:color="auto" w:fill="FFFFFF"/>
        </w:rPr>
        <w:t xml:space="preserve"> </w:t>
      </w:r>
    </w:p>
    <w:p w14:paraId="4188F161" w14:textId="611FD371" w:rsidR="00E9266E" w:rsidRPr="002564E5" w:rsidRDefault="00E9266E" w:rsidP="00DB602A">
      <w:pPr>
        <w:pStyle w:val="Citation"/>
      </w:pPr>
      <w:r w:rsidRPr="00225960">
        <w:rPr>
          <w:b/>
        </w:rPr>
        <w:t>Moore, K.R</w:t>
      </w:r>
      <w:r w:rsidRPr="002564E5">
        <w:t xml:space="preserve">. (2017). The Technical Communicator as Participant, Facilitator, and Designer in Public Engagement Projects. </w:t>
      </w:r>
      <w:r w:rsidRPr="002564E5">
        <w:rPr>
          <w:iCs/>
        </w:rPr>
        <w:t>Technical Communication</w:t>
      </w:r>
      <w:r w:rsidR="00CE302F" w:rsidRPr="002564E5">
        <w:t>, 64(3), 237-253.</w:t>
      </w:r>
    </w:p>
    <w:p w14:paraId="05DF38EE" w14:textId="70E37581" w:rsidR="00B3485B" w:rsidRPr="002564E5" w:rsidRDefault="00B3485B" w:rsidP="00DB602A">
      <w:pPr>
        <w:pStyle w:val="Citation"/>
      </w:pPr>
      <w:r w:rsidRPr="002564E5">
        <w:t xml:space="preserve">King, A. S., </w:t>
      </w:r>
      <w:r w:rsidRPr="00225960">
        <w:rPr>
          <w:b/>
        </w:rPr>
        <w:t>Moore, K.R.,</w:t>
      </w:r>
      <w:r w:rsidRPr="002564E5">
        <w:t xml:space="preserve"> &amp; </w:t>
      </w:r>
      <w:proofErr w:type="spellStart"/>
      <w:r w:rsidRPr="002564E5">
        <w:t>Edlin</w:t>
      </w:r>
      <w:proofErr w:type="spellEnd"/>
      <w:r w:rsidRPr="002564E5">
        <w:t>, A. H. (2017). Drawing Strategies for Communication Planning: A Rationale and Exempl</w:t>
      </w:r>
      <w:r w:rsidR="00BA1247" w:rsidRPr="002564E5">
        <w:t>ar of the Geometric Page Form (GPF</w:t>
      </w:r>
      <w:r w:rsidRPr="002564E5">
        <w:t xml:space="preserve">) Approach. </w:t>
      </w:r>
      <w:r w:rsidRPr="002564E5">
        <w:rPr>
          <w:iCs/>
        </w:rPr>
        <w:t>Communication Design Quarterly</w:t>
      </w:r>
      <w:r w:rsidRPr="002564E5">
        <w:t xml:space="preserve">, </w:t>
      </w:r>
      <w:r w:rsidRPr="002564E5">
        <w:rPr>
          <w:iCs/>
        </w:rPr>
        <w:t>5</w:t>
      </w:r>
      <w:r w:rsidRPr="002564E5">
        <w:t>(1), 70–79.</w:t>
      </w:r>
    </w:p>
    <w:p w14:paraId="47C6716A" w14:textId="57303EBB" w:rsidR="00E9266E" w:rsidRPr="002564E5" w:rsidRDefault="00E9266E" w:rsidP="00DB602A">
      <w:pPr>
        <w:pStyle w:val="Citation"/>
      </w:pPr>
      <w:r w:rsidRPr="002564E5">
        <w:t xml:space="preserve">Jones, N. N., </w:t>
      </w:r>
      <w:r w:rsidRPr="00225960">
        <w:rPr>
          <w:b/>
        </w:rPr>
        <w:t>Moore, K.R.,</w:t>
      </w:r>
      <w:r w:rsidRPr="002564E5">
        <w:t xml:space="preserve"> &amp; Walton, R. (2016). Disrupting the Past to Disrupt the Future: An </w:t>
      </w:r>
      <w:proofErr w:type="spellStart"/>
      <w:r w:rsidRPr="002564E5">
        <w:t>Antenarrative</w:t>
      </w:r>
      <w:proofErr w:type="spellEnd"/>
      <w:r w:rsidRPr="002564E5">
        <w:t xml:space="preserve"> of Technical Communication. </w:t>
      </w:r>
      <w:r w:rsidRPr="002564E5">
        <w:rPr>
          <w:iCs/>
        </w:rPr>
        <w:t>Technical Communication Quarterly</w:t>
      </w:r>
      <w:r w:rsidRPr="002564E5">
        <w:t xml:space="preserve">, </w:t>
      </w:r>
      <w:r w:rsidRPr="002564E5">
        <w:rPr>
          <w:iCs/>
        </w:rPr>
        <w:t>25</w:t>
      </w:r>
      <w:r w:rsidRPr="002564E5">
        <w:t xml:space="preserve">(4), 211–229. </w:t>
      </w:r>
    </w:p>
    <w:p w14:paraId="38F3A1F5" w14:textId="517CB5DF" w:rsidR="00C42BA3" w:rsidRPr="002564E5" w:rsidRDefault="00E9266E" w:rsidP="00DB602A">
      <w:pPr>
        <w:pStyle w:val="Citation"/>
        <w:rPr>
          <w:sz w:val="20"/>
          <w:szCs w:val="20"/>
        </w:rPr>
      </w:pPr>
      <w:r w:rsidRPr="002564E5">
        <w:rPr>
          <w:sz w:val="20"/>
          <w:szCs w:val="20"/>
        </w:rPr>
        <w:t xml:space="preserve"> </w:t>
      </w:r>
      <w:r w:rsidR="00C42BA3" w:rsidRPr="002564E5">
        <w:rPr>
          <w:sz w:val="20"/>
          <w:szCs w:val="20"/>
        </w:rPr>
        <w:tab/>
      </w:r>
      <w:r w:rsidR="00C0458A" w:rsidRPr="002564E5">
        <w:rPr>
          <w:sz w:val="20"/>
          <w:szCs w:val="20"/>
        </w:rPr>
        <w:t>*</w:t>
      </w:r>
      <w:r w:rsidR="00C0458A" w:rsidRPr="0030779C">
        <w:rPr>
          <w:b/>
          <w:sz w:val="20"/>
          <w:szCs w:val="20"/>
        </w:rPr>
        <w:t>*Winner of the 2017 Nell Ann Pickett Award</w:t>
      </w:r>
      <w:r w:rsidR="00A2111F" w:rsidRPr="0030779C">
        <w:rPr>
          <w:b/>
          <w:sz w:val="20"/>
          <w:szCs w:val="20"/>
        </w:rPr>
        <w:t xml:space="preserve"> for Best Article in Technical Communication Quarterly</w:t>
      </w:r>
      <w:r w:rsidR="00C42BA3" w:rsidRPr="0030779C">
        <w:rPr>
          <w:b/>
          <w:sz w:val="20"/>
          <w:szCs w:val="20"/>
        </w:rPr>
        <w:t xml:space="preserve"> and the 2018 NCTE Award for Best Article in Theoretical Perspectives on Technical </w:t>
      </w:r>
      <w:proofErr w:type="gramStart"/>
      <w:r w:rsidR="00C42BA3" w:rsidRPr="0030779C">
        <w:rPr>
          <w:b/>
          <w:sz w:val="20"/>
          <w:szCs w:val="20"/>
        </w:rPr>
        <w:t>Communication.*</w:t>
      </w:r>
      <w:proofErr w:type="gramEnd"/>
      <w:r w:rsidR="00C42BA3" w:rsidRPr="0030779C">
        <w:rPr>
          <w:b/>
          <w:sz w:val="20"/>
          <w:szCs w:val="20"/>
        </w:rPr>
        <w:t>*</w:t>
      </w:r>
    </w:p>
    <w:p w14:paraId="1AD23E23" w14:textId="059F9BFF" w:rsidR="00E9266E" w:rsidRPr="002564E5" w:rsidRDefault="00E9266E" w:rsidP="00DB602A">
      <w:pPr>
        <w:pStyle w:val="Citation"/>
      </w:pPr>
      <w:r w:rsidRPr="00225960">
        <w:rPr>
          <w:b/>
        </w:rPr>
        <w:t>Moore, K.R.</w:t>
      </w:r>
      <w:r w:rsidRPr="002564E5">
        <w:t xml:space="preserve"> (2016). Public Engagement in Environmental Impact Studies: A Case Study of Professional Communication in</w:t>
      </w:r>
      <w:r w:rsidR="00B84734" w:rsidRPr="002564E5">
        <w:t xml:space="preserve"> Transportation Planning</w:t>
      </w:r>
      <w:r w:rsidRPr="002564E5">
        <w:t xml:space="preserve">. </w:t>
      </w:r>
      <w:r w:rsidRPr="002564E5">
        <w:rPr>
          <w:iCs/>
        </w:rPr>
        <w:t>IEEE Transactions on Professional Communication</w:t>
      </w:r>
      <w:r w:rsidRPr="002564E5">
        <w:t xml:space="preserve">, </w:t>
      </w:r>
      <w:r w:rsidRPr="002564E5">
        <w:rPr>
          <w:iCs/>
        </w:rPr>
        <w:t>59</w:t>
      </w:r>
      <w:r w:rsidRPr="002564E5">
        <w:t xml:space="preserve">(3), 245–260. </w:t>
      </w:r>
    </w:p>
    <w:p w14:paraId="33177D19" w14:textId="0EA69784" w:rsidR="00AC4F9F" w:rsidRPr="0030779C" w:rsidRDefault="00E9266E" w:rsidP="00E9266E">
      <w:pPr>
        <w:pStyle w:val="BodyText"/>
        <w:spacing w:after="0"/>
        <w:ind w:left="720"/>
        <w:rPr>
          <w:rFonts w:cs="Myanmar Text"/>
          <w:b/>
          <w:sz w:val="20"/>
          <w:szCs w:val="20"/>
        </w:rPr>
      </w:pPr>
      <w:r w:rsidRPr="002564E5">
        <w:rPr>
          <w:rFonts w:cs="Myanmar Text"/>
          <w:sz w:val="20"/>
          <w:szCs w:val="20"/>
        </w:rPr>
        <w:t xml:space="preserve"> </w:t>
      </w:r>
      <w:r w:rsidR="00AC4F9F" w:rsidRPr="0030779C">
        <w:rPr>
          <w:rFonts w:cs="Myanmar Text"/>
          <w:b/>
          <w:sz w:val="20"/>
          <w:szCs w:val="20"/>
        </w:rPr>
        <w:t xml:space="preserve">**Winner of the 2017 </w:t>
      </w:r>
      <w:proofErr w:type="spellStart"/>
      <w:r w:rsidR="00AC4F9F" w:rsidRPr="0030779C">
        <w:rPr>
          <w:rFonts w:cs="Myanmar Text"/>
          <w:b/>
          <w:sz w:val="20"/>
          <w:szCs w:val="20"/>
        </w:rPr>
        <w:t>Joenk</w:t>
      </w:r>
      <w:proofErr w:type="spellEnd"/>
      <w:r w:rsidR="00AC4F9F" w:rsidRPr="0030779C">
        <w:rPr>
          <w:rFonts w:cs="Myanmar Text"/>
          <w:b/>
          <w:sz w:val="20"/>
          <w:szCs w:val="20"/>
        </w:rPr>
        <w:t xml:space="preserve"> Award for Best Article in IEEE Transactions on Professional </w:t>
      </w:r>
      <w:proofErr w:type="gramStart"/>
      <w:r w:rsidR="00AC4F9F" w:rsidRPr="0030779C">
        <w:rPr>
          <w:rFonts w:cs="Myanmar Text"/>
          <w:b/>
          <w:sz w:val="20"/>
          <w:szCs w:val="20"/>
        </w:rPr>
        <w:t>Communication.*</w:t>
      </w:r>
      <w:proofErr w:type="gramEnd"/>
      <w:r w:rsidR="00AC4F9F" w:rsidRPr="0030779C">
        <w:rPr>
          <w:rFonts w:cs="Myanmar Text"/>
          <w:b/>
          <w:sz w:val="20"/>
          <w:szCs w:val="20"/>
        </w:rPr>
        <w:t>*</w:t>
      </w:r>
    </w:p>
    <w:p w14:paraId="180210DF" w14:textId="7A59552C" w:rsidR="00E9266E" w:rsidRPr="002564E5" w:rsidRDefault="00E9266E" w:rsidP="00DB602A">
      <w:pPr>
        <w:pStyle w:val="Citation"/>
      </w:pPr>
      <w:proofErr w:type="spellStart"/>
      <w:r w:rsidRPr="002564E5">
        <w:t>Faris</w:t>
      </w:r>
      <w:proofErr w:type="spellEnd"/>
      <w:r w:rsidRPr="002564E5">
        <w:t>, M. J., &amp; Moore, K. R. (2016)</w:t>
      </w:r>
      <w:r w:rsidR="00A81B08" w:rsidRPr="002564E5">
        <w:t>. Emerging scholars and social m</w:t>
      </w:r>
      <w:r w:rsidRPr="002564E5">
        <w:t xml:space="preserve">edia </w:t>
      </w:r>
      <w:proofErr w:type="gramStart"/>
      <w:r w:rsidRPr="002564E5">
        <w:t>use</w:t>
      </w:r>
      <w:r w:rsidRPr="002564E5">
        <w:rPr>
          <w:rFonts w:ascii="Arial" w:hAnsi="Arial" w:cs="Arial"/>
        </w:rPr>
        <w:t> </w:t>
      </w:r>
      <w:r w:rsidRPr="002564E5">
        <w:t>:</w:t>
      </w:r>
      <w:proofErr w:type="gramEnd"/>
      <w:r w:rsidRPr="002564E5">
        <w:t xml:space="preserve"> A pilot study of risk. </w:t>
      </w:r>
      <w:r w:rsidRPr="002564E5">
        <w:rPr>
          <w:iCs/>
        </w:rPr>
        <w:t>Communication Design Quarterly</w:t>
      </w:r>
      <w:r w:rsidRPr="002564E5">
        <w:t xml:space="preserve">, </w:t>
      </w:r>
      <w:r w:rsidRPr="002564E5">
        <w:rPr>
          <w:iCs/>
        </w:rPr>
        <w:t>4</w:t>
      </w:r>
      <w:r w:rsidRPr="002564E5">
        <w:t>(2), 52–63.</w:t>
      </w:r>
    </w:p>
    <w:p w14:paraId="0941E82F" w14:textId="3F7BA617" w:rsidR="00E9266E" w:rsidRPr="002564E5" w:rsidRDefault="00E9266E" w:rsidP="00DB602A">
      <w:pPr>
        <w:pStyle w:val="Citation"/>
      </w:pPr>
      <w:r w:rsidRPr="00225960">
        <w:rPr>
          <w:b/>
        </w:rPr>
        <w:t>Moore, K.R.,</w:t>
      </w:r>
      <w:r w:rsidRPr="002564E5">
        <w:t xml:space="preserve"> &amp; Elliott, T. J</w:t>
      </w:r>
      <w:r w:rsidR="00225960">
        <w:t>*</w:t>
      </w:r>
      <w:r w:rsidRPr="002564E5">
        <w:t xml:space="preserve">. (2016). From Participatory Design to a Listening Infrastructure: A Case of Urban Planning and Participation. </w:t>
      </w:r>
      <w:r w:rsidRPr="002564E5">
        <w:rPr>
          <w:iCs/>
        </w:rPr>
        <w:t>Journal of Business and Technical Communication</w:t>
      </w:r>
      <w:r w:rsidRPr="002564E5">
        <w:t xml:space="preserve">, </w:t>
      </w:r>
      <w:r w:rsidRPr="002564E5">
        <w:rPr>
          <w:iCs/>
        </w:rPr>
        <w:t>30</w:t>
      </w:r>
      <w:r w:rsidRPr="002564E5">
        <w:t xml:space="preserve">(1), 59–84. </w:t>
      </w:r>
    </w:p>
    <w:p w14:paraId="4C71F360" w14:textId="596B88AB" w:rsidR="00B3485B" w:rsidRPr="002564E5" w:rsidRDefault="00E9266E" w:rsidP="00DB602A">
      <w:pPr>
        <w:pStyle w:val="Citation"/>
      </w:pPr>
      <w:r w:rsidRPr="002564E5">
        <w:t xml:space="preserve"> </w:t>
      </w:r>
      <w:r w:rsidR="00B3485B" w:rsidRPr="002564E5">
        <w:t xml:space="preserve">Sanchez, J.C., &amp; </w:t>
      </w:r>
      <w:r w:rsidR="00B3485B" w:rsidRPr="00225960">
        <w:rPr>
          <w:b/>
        </w:rPr>
        <w:t>Moore, K.R</w:t>
      </w:r>
      <w:r w:rsidR="00B3485B" w:rsidRPr="002564E5">
        <w:t xml:space="preserve">. (2015). </w:t>
      </w:r>
      <w:proofErr w:type="spellStart"/>
      <w:r w:rsidR="00B3485B" w:rsidRPr="002564E5">
        <w:t>Reappropriating</w:t>
      </w:r>
      <w:proofErr w:type="spellEnd"/>
      <w:r w:rsidR="00B3485B" w:rsidRPr="002564E5">
        <w:t xml:space="preserve"> public memory: Racism, resistance and erasure of the Confederate Defenders of Charleston Monument. </w:t>
      </w:r>
      <w:r w:rsidR="00B3485B" w:rsidRPr="002564E5">
        <w:rPr>
          <w:iCs/>
        </w:rPr>
        <w:t>Present Tense: A Journal of Rhetoric in Society</w:t>
      </w:r>
      <w:r w:rsidR="00B3485B" w:rsidRPr="002564E5">
        <w:t xml:space="preserve">, </w:t>
      </w:r>
      <w:r w:rsidR="00B3485B" w:rsidRPr="002564E5">
        <w:rPr>
          <w:iCs/>
        </w:rPr>
        <w:t>5</w:t>
      </w:r>
      <w:r w:rsidR="00B3485B" w:rsidRPr="002564E5">
        <w:t>(2), 1–8.</w:t>
      </w:r>
    </w:p>
    <w:p w14:paraId="30225685" w14:textId="6F0AB976" w:rsidR="0067187D" w:rsidRPr="002564E5" w:rsidRDefault="00B3485B" w:rsidP="00DB602A">
      <w:pPr>
        <w:pStyle w:val="Citation"/>
      </w:pPr>
      <w:r w:rsidRPr="002564E5">
        <w:t xml:space="preserve"> </w:t>
      </w:r>
      <w:r w:rsidR="00E9266E" w:rsidRPr="002564E5">
        <w:t xml:space="preserve">Sullivan, P., &amp; </w:t>
      </w:r>
      <w:r w:rsidR="00E9266E" w:rsidRPr="00225960">
        <w:rPr>
          <w:b/>
        </w:rPr>
        <w:t>Moore, K</w:t>
      </w:r>
      <w:r w:rsidR="00E9266E" w:rsidRPr="002564E5">
        <w:t xml:space="preserve">. (2013). Time Talk: On Small Changes That Enact Infrastructural Mentoring for Undergraduate Women in Technical Fields. </w:t>
      </w:r>
      <w:r w:rsidR="00E9266E" w:rsidRPr="002564E5">
        <w:rPr>
          <w:iCs/>
        </w:rPr>
        <w:t>Journal of Technical Writing and Communication</w:t>
      </w:r>
      <w:r w:rsidR="00E9266E" w:rsidRPr="002564E5">
        <w:t xml:space="preserve">, </w:t>
      </w:r>
      <w:r w:rsidR="00E9266E" w:rsidRPr="002564E5">
        <w:rPr>
          <w:iCs/>
        </w:rPr>
        <w:t>43</w:t>
      </w:r>
      <w:r w:rsidR="00E9266E" w:rsidRPr="002564E5">
        <w:t xml:space="preserve">(3), 333–354. </w:t>
      </w:r>
    </w:p>
    <w:p w14:paraId="305E0868" w14:textId="1B3672E3" w:rsidR="0067187D" w:rsidRPr="0030779C" w:rsidRDefault="003A008B" w:rsidP="00DB602A">
      <w:pPr>
        <w:pStyle w:val="Citation"/>
        <w:rPr>
          <w:b/>
          <w:sz w:val="20"/>
          <w:szCs w:val="20"/>
        </w:rPr>
      </w:pPr>
      <w:r w:rsidRPr="002564E5">
        <w:tab/>
      </w:r>
      <w:r w:rsidR="0067187D" w:rsidRPr="0030779C">
        <w:rPr>
          <w:b/>
          <w:sz w:val="20"/>
          <w:szCs w:val="20"/>
        </w:rPr>
        <w:t>**Winner of NCTE Award for Best Article in Theoretical Perspectives on Technical Communication, NCTE 2015**</w:t>
      </w:r>
    </w:p>
    <w:p w14:paraId="31BD7C65" w14:textId="51AB1350" w:rsidR="00E9266E" w:rsidRPr="002564E5" w:rsidRDefault="00E9266E" w:rsidP="00DB602A">
      <w:pPr>
        <w:pStyle w:val="Citation"/>
      </w:pPr>
      <w:r w:rsidRPr="00225960">
        <w:rPr>
          <w:b/>
        </w:rPr>
        <w:t>Moore, K.</w:t>
      </w:r>
      <w:r w:rsidRPr="002564E5">
        <w:t xml:space="preserve"> (2013). Exposing </w:t>
      </w:r>
      <w:r w:rsidR="00B84734" w:rsidRPr="002564E5">
        <w:t xml:space="preserve">the </w:t>
      </w:r>
      <w:r w:rsidRPr="002564E5">
        <w:t xml:space="preserve">Hidden Relations: Storytelling, Pedagogy, and the Study of Policy. </w:t>
      </w:r>
      <w:r w:rsidRPr="002564E5">
        <w:rPr>
          <w:iCs/>
        </w:rPr>
        <w:t>Journal of Technical Writing and Communication</w:t>
      </w:r>
      <w:r w:rsidRPr="002564E5">
        <w:t xml:space="preserve">, </w:t>
      </w:r>
      <w:r w:rsidRPr="002564E5">
        <w:rPr>
          <w:iCs/>
        </w:rPr>
        <w:t>43</w:t>
      </w:r>
      <w:r w:rsidRPr="002564E5">
        <w:t xml:space="preserve">(1), 63–78. </w:t>
      </w:r>
    </w:p>
    <w:p w14:paraId="0418DF3C" w14:textId="1CFFE8E1" w:rsidR="0067187D" w:rsidRPr="002564E5" w:rsidRDefault="00542AB4" w:rsidP="00DB602A">
      <w:pPr>
        <w:pStyle w:val="Citation"/>
      </w:pPr>
      <w:r w:rsidRPr="00225960">
        <w:rPr>
          <w:b/>
        </w:rPr>
        <w:t>Moore, K.,</w:t>
      </w:r>
      <w:r w:rsidRPr="002564E5">
        <w:t xml:space="preserve"> &amp; </w:t>
      </w:r>
      <w:proofErr w:type="spellStart"/>
      <w:r w:rsidRPr="002564E5">
        <w:t>Pflugfelder</w:t>
      </w:r>
      <w:proofErr w:type="spellEnd"/>
      <w:r w:rsidRPr="002564E5">
        <w:t xml:space="preserve">, E. H. (2010). On being bored and lost (in </w:t>
      </w:r>
      <w:proofErr w:type="spellStart"/>
      <w:r w:rsidRPr="002564E5">
        <w:t>virtuality</w:t>
      </w:r>
      <w:proofErr w:type="spellEnd"/>
      <w:r w:rsidRPr="002564E5">
        <w:t xml:space="preserve">). </w:t>
      </w:r>
      <w:r w:rsidRPr="002564E5">
        <w:rPr>
          <w:iCs/>
        </w:rPr>
        <w:t>Learning, Media and Technology</w:t>
      </w:r>
      <w:r w:rsidRPr="002564E5">
        <w:t xml:space="preserve">, </w:t>
      </w:r>
      <w:r w:rsidRPr="002564E5">
        <w:rPr>
          <w:iCs/>
        </w:rPr>
        <w:t>35</w:t>
      </w:r>
      <w:r w:rsidRPr="002564E5">
        <w:t xml:space="preserve">, 249–253. </w:t>
      </w:r>
    </w:p>
    <w:p w14:paraId="7CC13C4E" w14:textId="77777777" w:rsidR="009572EC" w:rsidRPr="002564E5" w:rsidRDefault="009572EC" w:rsidP="009572EC">
      <w:pPr>
        <w:pStyle w:val="BodyText"/>
        <w:rPr>
          <w:sz w:val="13"/>
          <w:szCs w:val="13"/>
        </w:rPr>
      </w:pPr>
    </w:p>
    <w:p w14:paraId="4938A6C9" w14:textId="39B7055E" w:rsidR="0067187D" w:rsidRPr="002564E5" w:rsidRDefault="00947AF7" w:rsidP="002564E5">
      <w:pPr>
        <w:pStyle w:val="H2"/>
      </w:pPr>
      <w:r w:rsidRPr="002564E5">
        <w:t xml:space="preserve">Peer-Reviewed </w:t>
      </w:r>
      <w:r w:rsidR="00C7147E" w:rsidRPr="002564E5">
        <w:t>Invited</w:t>
      </w:r>
      <w:r w:rsidR="0067187D" w:rsidRPr="002564E5">
        <w:t xml:space="preserve"> Articles and Conference Proceedings</w:t>
      </w:r>
    </w:p>
    <w:p w14:paraId="6B46EBDB" w14:textId="5DE43117" w:rsidR="00462FF0" w:rsidRPr="002564E5" w:rsidRDefault="00462FF0" w:rsidP="00DB602A">
      <w:pPr>
        <w:pStyle w:val="Citation"/>
        <w:rPr>
          <w:shd w:val="clear" w:color="auto" w:fill="FFFFFF"/>
        </w:rPr>
      </w:pPr>
      <w:r w:rsidRPr="002564E5">
        <w:rPr>
          <w:shd w:val="clear" w:color="auto" w:fill="FFFFFF"/>
        </w:rPr>
        <w:t xml:space="preserve">Rose, E. J., Edenfield, A., Walton, R., Gonzales, L., Shivers McNair, A., </w:t>
      </w:r>
      <w:proofErr w:type="spellStart"/>
      <w:r w:rsidRPr="002564E5">
        <w:rPr>
          <w:shd w:val="clear" w:color="auto" w:fill="FFFFFF"/>
        </w:rPr>
        <w:t>Zhvotovska</w:t>
      </w:r>
      <w:proofErr w:type="spellEnd"/>
      <w:r w:rsidRPr="002564E5">
        <w:rPr>
          <w:shd w:val="clear" w:color="auto" w:fill="FFFFFF"/>
        </w:rPr>
        <w:t xml:space="preserve">, T., Jones, N., Garcia de Mueller, G., &amp; </w:t>
      </w:r>
      <w:r w:rsidRPr="00225960">
        <w:rPr>
          <w:b/>
          <w:shd w:val="clear" w:color="auto" w:fill="FFFFFF"/>
        </w:rPr>
        <w:t>Moore, K.</w:t>
      </w:r>
      <w:r w:rsidRPr="002564E5">
        <w:rPr>
          <w:shd w:val="clear" w:color="auto" w:fill="FFFFFF"/>
        </w:rPr>
        <w:t xml:space="preserve"> (2018) Social Justice in UX: Centering Marginalized </w:t>
      </w:r>
      <w:r w:rsidRPr="002564E5">
        <w:rPr>
          <w:shd w:val="clear" w:color="auto" w:fill="FFFFFF"/>
        </w:rPr>
        <w:lastRenderedPageBreak/>
        <w:t>Populations. In </w:t>
      </w:r>
      <w:r w:rsidRPr="002564E5">
        <w:rPr>
          <w:iCs/>
          <w:shd w:val="clear" w:color="auto" w:fill="FFFFFF"/>
        </w:rPr>
        <w:t>Proceedings of the 36th ACM International Conference on the Design of Communication (p. 21)</w:t>
      </w:r>
      <w:r w:rsidRPr="002564E5">
        <w:rPr>
          <w:shd w:val="clear" w:color="auto" w:fill="FFFFFF"/>
        </w:rPr>
        <w:t>. ACM.</w:t>
      </w:r>
    </w:p>
    <w:p w14:paraId="12A259B3" w14:textId="08A634DE" w:rsidR="00F403A3" w:rsidRPr="002564E5" w:rsidRDefault="00F403A3" w:rsidP="00DB602A">
      <w:pPr>
        <w:pStyle w:val="Citation"/>
        <w:rPr>
          <w:rFonts w:cs="Times New Roman"/>
        </w:rPr>
      </w:pPr>
      <w:r w:rsidRPr="002564E5">
        <w:rPr>
          <w:shd w:val="clear" w:color="auto" w:fill="FFFFFF"/>
        </w:rPr>
        <w:t xml:space="preserve">Amidon, T. R., </w:t>
      </w:r>
      <w:proofErr w:type="spellStart"/>
      <w:r w:rsidRPr="002564E5">
        <w:rPr>
          <w:shd w:val="clear" w:color="auto" w:fill="FFFFFF"/>
        </w:rPr>
        <w:t>Arduser</w:t>
      </w:r>
      <w:proofErr w:type="spellEnd"/>
      <w:r w:rsidRPr="002564E5">
        <w:rPr>
          <w:shd w:val="clear" w:color="auto" w:fill="FFFFFF"/>
        </w:rPr>
        <w:t xml:space="preserve">, L., Gouge, C., Hutchinson, L., Jones, J., Jones, N., Kennedy, K., Lipsey, T., </w:t>
      </w:r>
      <w:r w:rsidRPr="00225960">
        <w:rPr>
          <w:b/>
          <w:shd w:val="clear" w:color="auto" w:fill="FFFFFF"/>
        </w:rPr>
        <w:t>Moore, K.,</w:t>
      </w:r>
      <w:r w:rsidRPr="002564E5">
        <w:rPr>
          <w:shd w:val="clear" w:color="auto" w:fill="FFFFFF"/>
        </w:rPr>
        <w:t xml:space="preserve"> Novotny, M., </w:t>
      </w:r>
      <w:r w:rsidR="00A735FE" w:rsidRPr="002564E5">
        <w:rPr>
          <w:shd w:val="clear" w:color="auto" w:fill="FFFFFF"/>
        </w:rPr>
        <w:t xml:space="preserve">&amp; </w:t>
      </w:r>
      <w:proofErr w:type="spellStart"/>
      <w:r w:rsidR="00A735FE" w:rsidRPr="002564E5">
        <w:rPr>
          <w:shd w:val="clear" w:color="auto" w:fill="FFFFFF"/>
        </w:rPr>
        <w:t>Welhausen</w:t>
      </w:r>
      <w:proofErr w:type="spellEnd"/>
      <w:r w:rsidR="00A735FE" w:rsidRPr="002564E5">
        <w:rPr>
          <w:shd w:val="clear" w:color="auto" w:fill="FFFFFF"/>
        </w:rPr>
        <w:t>, C. A. (2017</w:t>
      </w:r>
      <w:r w:rsidRPr="002564E5">
        <w:rPr>
          <w:shd w:val="clear" w:color="auto" w:fill="FFFFFF"/>
        </w:rPr>
        <w:t>). Examining usability in the communication design of health wearables. In </w:t>
      </w:r>
      <w:r w:rsidRPr="002564E5">
        <w:rPr>
          <w:iCs/>
          <w:shd w:val="clear" w:color="auto" w:fill="FFFFFF"/>
        </w:rPr>
        <w:t>Proceedings of the 35th ACM International Conference on the Design of Communication</w:t>
      </w:r>
      <w:r w:rsidRPr="002564E5">
        <w:rPr>
          <w:shd w:val="clear" w:color="auto" w:fill="FFFFFF"/>
        </w:rPr>
        <w:t> (p. 38). ACM.</w:t>
      </w:r>
    </w:p>
    <w:p w14:paraId="533FA7A3" w14:textId="117ACCB0" w:rsidR="00542AB4" w:rsidRPr="002564E5" w:rsidRDefault="00E9266E" w:rsidP="00DB602A">
      <w:pPr>
        <w:pStyle w:val="Citation"/>
      </w:pPr>
      <w:r w:rsidRPr="002564E5">
        <w:t>Simmons, M.,</w:t>
      </w:r>
      <w:r w:rsidR="00542AB4" w:rsidRPr="002564E5">
        <w:t xml:space="preserve"> </w:t>
      </w:r>
      <w:r w:rsidR="00542AB4" w:rsidRPr="00225960">
        <w:rPr>
          <w:b/>
        </w:rPr>
        <w:t>Moore, K.</w:t>
      </w:r>
      <w:r w:rsidRPr="00225960">
        <w:rPr>
          <w:b/>
        </w:rPr>
        <w:t>,</w:t>
      </w:r>
      <w:r w:rsidRPr="002564E5">
        <w:t xml:space="preserve"> &amp; Sullivan, P.</w:t>
      </w:r>
      <w:r w:rsidR="00542AB4" w:rsidRPr="002564E5">
        <w:t xml:space="preserve"> (2015). Mentoring Women Faculty in Technical Communication: Identifying Needs and the Emergence of Women in Technical Communication. </w:t>
      </w:r>
      <w:r w:rsidR="00542AB4" w:rsidRPr="002564E5">
        <w:rPr>
          <w:iCs/>
        </w:rPr>
        <w:t>Programmatic Perspectives</w:t>
      </w:r>
      <w:r w:rsidR="00542AB4" w:rsidRPr="002564E5">
        <w:t xml:space="preserve">, </w:t>
      </w:r>
      <w:r w:rsidR="00542AB4" w:rsidRPr="002564E5">
        <w:rPr>
          <w:iCs/>
        </w:rPr>
        <w:t>7</w:t>
      </w:r>
      <w:r w:rsidR="00542AB4" w:rsidRPr="002564E5">
        <w:t>(2), 277–297.</w:t>
      </w:r>
    </w:p>
    <w:p w14:paraId="0A07B027" w14:textId="46DD1DD6" w:rsidR="006F6A6B" w:rsidRPr="002564E5" w:rsidRDefault="00E9266E" w:rsidP="006B3706">
      <w:pPr>
        <w:pStyle w:val="Citation"/>
      </w:pPr>
      <w:r w:rsidRPr="002564E5">
        <w:t xml:space="preserve">Sullivan, P., Simmons, M., </w:t>
      </w:r>
      <w:r w:rsidRPr="00225960">
        <w:rPr>
          <w:b/>
        </w:rPr>
        <w:t>Moore, K.,</w:t>
      </w:r>
      <w:r w:rsidRPr="002564E5">
        <w:t xml:space="preserve"> </w:t>
      </w:r>
      <w:proofErr w:type="spellStart"/>
      <w:r w:rsidRPr="002564E5">
        <w:t>Meloncon</w:t>
      </w:r>
      <w:proofErr w:type="spellEnd"/>
      <w:r w:rsidRPr="002564E5">
        <w:t xml:space="preserve">, L., Potts, L., &amp; Hall, B. (2015). Intentionally </w:t>
      </w:r>
      <w:proofErr w:type="gramStart"/>
      <w:r w:rsidRPr="002564E5">
        <w:t>Recursive</w:t>
      </w:r>
      <w:r w:rsidRPr="002564E5">
        <w:rPr>
          <w:rFonts w:ascii="Arial" w:hAnsi="Arial" w:cs="Arial"/>
        </w:rPr>
        <w:t> </w:t>
      </w:r>
      <w:r w:rsidRPr="002564E5">
        <w:t>:</w:t>
      </w:r>
      <w:proofErr w:type="gramEnd"/>
      <w:r w:rsidRPr="002564E5">
        <w:t xml:space="preserve"> A Participatory Model for Mentoring. </w:t>
      </w:r>
      <w:r w:rsidRPr="002564E5">
        <w:rPr>
          <w:iCs/>
        </w:rPr>
        <w:t>Proceedings of the 33rd Annual International Conference on the Design of Communication</w:t>
      </w:r>
      <w:r w:rsidRPr="002564E5">
        <w:t>, 1–10.</w:t>
      </w:r>
    </w:p>
    <w:p w14:paraId="0DB403AB" w14:textId="77777777" w:rsidR="006F6A6B" w:rsidRPr="002564E5" w:rsidRDefault="006F6A6B" w:rsidP="006F6A6B">
      <w:pPr>
        <w:rPr>
          <w:sz w:val="13"/>
          <w:szCs w:val="13"/>
        </w:rPr>
      </w:pPr>
    </w:p>
    <w:p w14:paraId="4AD0376D" w14:textId="77777777" w:rsidR="0067187D" w:rsidRPr="002564E5" w:rsidRDefault="0067187D" w:rsidP="002564E5">
      <w:pPr>
        <w:pStyle w:val="H2"/>
      </w:pPr>
      <w:r w:rsidRPr="002564E5">
        <w:t>Book Chapters</w:t>
      </w:r>
    </w:p>
    <w:p w14:paraId="1CED3CF9" w14:textId="3B7943F3" w:rsidR="00B3485B" w:rsidRPr="002564E5" w:rsidRDefault="00B3485B" w:rsidP="00DB602A">
      <w:pPr>
        <w:pStyle w:val="Citation"/>
      </w:pPr>
      <w:r w:rsidRPr="00225960">
        <w:rPr>
          <w:b/>
        </w:rPr>
        <w:t>Moore, K. R.</w:t>
      </w:r>
      <w:r w:rsidRPr="002564E5">
        <w:t xml:space="preserve"> (2018). Black Feminist Epistemology as a Framework for Community-Based Teaching. In A. M. Haas &amp; M. F. </w:t>
      </w:r>
      <w:proofErr w:type="spellStart"/>
      <w:r w:rsidRPr="002564E5">
        <w:t>Eble</w:t>
      </w:r>
      <w:proofErr w:type="spellEnd"/>
      <w:r w:rsidRPr="002564E5">
        <w:t xml:space="preserve"> (Eds.), </w:t>
      </w:r>
      <w:r w:rsidR="00D50BFD" w:rsidRPr="002564E5">
        <w:rPr>
          <w:iCs/>
        </w:rPr>
        <w:t>Key Theoretical Frameworks: Teaching Technical Communication in the Twenty First Century.</w:t>
      </w:r>
      <w:r w:rsidRPr="002564E5">
        <w:t xml:space="preserve"> (p. 26). Logan, UT: Utah State University.</w:t>
      </w:r>
    </w:p>
    <w:p w14:paraId="4B667769" w14:textId="16CC4820" w:rsidR="00E9266E" w:rsidRPr="002564E5" w:rsidRDefault="00E9266E" w:rsidP="00DB602A">
      <w:pPr>
        <w:pStyle w:val="Citation"/>
      </w:pPr>
      <w:r w:rsidRPr="00225960">
        <w:rPr>
          <w:b/>
        </w:rPr>
        <w:t>Moore, K. R.</w:t>
      </w:r>
      <w:r w:rsidRPr="002564E5">
        <w:t xml:space="preserve"> (2017). Place-based Methodology for Experience Architecture</w:t>
      </w:r>
      <w:r w:rsidR="00A74E96" w:rsidRPr="002564E5">
        <w:t>.</w:t>
      </w:r>
      <w:r w:rsidRPr="002564E5">
        <w:t xml:space="preserve"> In M. J. Salvo &amp; L. Potts (Eds.), </w:t>
      </w:r>
      <w:r w:rsidRPr="002564E5">
        <w:rPr>
          <w:iCs/>
        </w:rPr>
        <w:t>Rhetoric and Experience Architecture</w:t>
      </w:r>
      <w:r w:rsidRPr="002564E5">
        <w:t xml:space="preserve"> (p. 18 pp.). Parlor Press.</w:t>
      </w:r>
    </w:p>
    <w:p w14:paraId="5724EAD7" w14:textId="1C14C4F2" w:rsidR="00B3485B" w:rsidRPr="002564E5" w:rsidRDefault="00B3485B" w:rsidP="00DB602A">
      <w:pPr>
        <w:pStyle w:val="Citation"/>
      </w:pPr>
      <w:r w:rsidRPr="00225960">
        <w:rPr>
          <w:b/>
        </w:rPr>
        <w:t>Moore, K.,</w:t>
      </w:r>
      <w:r w:rsidRPr="002564E5">
        <w:t xml:space="preserve"> </w:t>
      </w:r>
      <w:proofErr w:type="spellStart"/>
      <w:r w:rsidRPr="002564E5">
        <w:t>Meloncon</w:t>
      </w:r>
      <w:proofErr w:type="spellEnd"/>
      <w:r w:rsidRPr="002564E5">
        <w:t xml:space="preserve">, L., &amp; Sullivan, P. (2017). Mentoring Women in Technical Communication: Building Safe Spaces through an Affective Mentoring Model. In H. Hassel &amp; K. Cole (Eds.), </w:t>
      </w:r>
      <w:r w:rsidRPr="002564E5">
        <w:rPr>
          <w:iCs/>
        </w:rPr>
        <w:t>Surviving Sexism in Academia: Strategies for Feminist Leadership</w:t>
      </w:r>
      <w:r w:rsidRPr="002564E5">
        <w:t xml:space="preserve"> (pp. 233–240). Routledge.</w:t>
      </w:r>
    </w:p>
    <w:p w14:paraId="4A9C6747" w14:textId="06EFC400" w:rsidR="0067187D" w:rsidRPr="002564E5" w:rsidRDefault="00B3485B" w:rsidP="00DB602A">
      <w:pPr>
        <w:pStyle w:val="Citation"/>
      </w:pPr>
      <w:r w:rsidRPr="002564E5">
        <w:t xml:space="preserve"> </w:t>
      </w:r>
      <w:r w:rsidR="00542AB4" w:rsidRPr="002564E5">
        <w:t xml:space="preserve">Simmons, W. M., </w:t>
      </w:r>
      <w:r w:rsidR="00542AB4" w:rsidRPr="00225960">
        <w:rPr>
          <w:b/>
        </w:rPr>
        <w:t>Moore, K. R.,</w:t>
      </w:r>
      <w:r w:rsidR="00542AB4" w:rsidRPr="002564E5">
        <w:t xml:space="preserve"> &amp; Sullivan, P. (2015). Tracing the uncertainties: Methodologies of a door closer. In N. Rivers &amp; P. Lynch (Eds.), </w:t>
      </w:r>
      <w:r w:rsidR="00542AB4" w:rsidRPr="002564E5">
        <w:rPr>
          <w:iCs/>
        </w:rPr>
        <w:t>Thinking with Bruno Latour in Rhetoric and Composition</w:t>
      </w:r>
      <w:r w:rsidR="00542AB4" w:rsidRPr="002564E5">
        <w:t xml:space="preserve"> (pp. 275–293). Carbondale, IL: Southern Illinois UP.</w:t>
      </w:r>
    </w:p>
    <w:p w14:paraId="37E4C64B" w14:textId="693FFC09" w:rsidR="00B5626B" w:rsidRPr="002564E5" w:rsidRDefault="00542AB4" w:rsidP="00DB602A">
      <w:pPr>
        <w:pStyle w:val="Citation"/>
      </w:pPr>
      <w:proofErr w:type="spellStart"/>
      <w:r w:rsidRPr="002564E5">
        <w:t>Adsanathnam</w:t>
      </w:r>
      <w:proofErr w:type="spellEnd"/>
      <w:r w:rsidRPr="002564E5">
        <w:t xml:space="preserve">, C., Alexander, P., </w:t>
      </w:r>
      <w:proofErr w:type="spellStart"/>
      <w:r w:rsidRPr="002564E5">
        <w:t>Carsey</w:t>
      </w:r>
      <w:proofErr w:type="spellEnd"/>
      <w:r w:rsidRPr="002564E5">
        <w:t xml:space="preserve">, K., </w:t>
      </w:r>
      <w:proofErr w:type="spellStart"/>
      <w:r w:rsidRPr="002564E5">
        <w:t>Dubisar</w:t>
      </w:r>
      <w:proofErr w:type="spellEnd"/>
      <w:r w:rsidRPr="002564E5">
        <w:t xml:space="preserve">, </w:t>
      </w:r>
      <w:r w:rsidR="00E9266E" w:rsidRPr="002564E5">
        <w:t xml:space="preserve">A., </w:t>
      </w:r>
      <w:proofErr w:type="spellStart"/>
      <w:r w:rsidR="00E9266E" w:rsidRPr="002564E5">
        <w:t>Fedeczko</w:t>
      </w:r>
      <w:proofErr w:type="spellEnd"/>
      <w:r w:rsidR="00E9266E" w:rsidRPr="002564E5">
        <w:t xml:space="preserve">, W., Landrum, D., </w:t>
      </w:r>
      <w:proofErr w:type="spellStart"/>
      <w:r w:rsidR="00E9266E" w:rsidRPr="002564E5">
        <w:t>Lewiecki</w:t>
      </w:r>
      <w:proofErr w:type="spellEnd"/>
      <w:r w:rsidR="00E9266E" w:rsidRPr="002564E5">
        <w:t xml:space="preserve">-Wilson, C., McKee, H., </w:t>
      </w:r>
      <w:r w:rsidR="00E9266E" w:rsidRPr="00225960">
        <w:rPr>
          <w:b/>
        </w:rPr>
        <w:t xml:space="preserve">Moore, K., </w:t>
      </w:r>
      <w:r w:rsidR="00E9266E" w:rsidRPr="002564E5">
        <w:t>Patterson, G., &amp;</w:t>
      </w:r>
      <w:r w:rsidRPr="002564E5">
        <w:t xml:space="preserve"> </w:t>
      </w:r>
      <w:proofErr w:type="spellStart"/>
      <w:r w:rsidRPr="002564E5">
        <w:t>Polak</w:t>
      </w:r>
      <w:proofErr w:type="spellEnd"/>
      <w:r w:rsidRPr="002564E5">
        <w:t xml:space="preserve">, M. (2013). Going Multimodal: Programmatic, Curricular, and Classroom Change. In </w:t>
      </w:r>
      <w:r w:rsidRPr="002564E5">
        <w:rPr>
          <w:iCs/>
        </w:rPr>
        <w:t>Multimodal Literacies and Emerging Genres</w:t>
      </w:r>
      <w:r w:rsidRPr="002564E5">
        <w:t xml:space="preserve"> (pp. 282–312). Pittsburgh, PA: University of Pittsburgh Press.</w:t>
      </w:r>
    </w:p>
    <w:p w14:paraId="5F8B0D63" w14:textId="77777777" w:rsidR="00B5626B" w:rsidRPr="002564E5" w:rsidRDefault="00B5626B" w:rsidP="0035633F">
      <w:pPr>
        <w:spacing w:line="276" w:lineRule="auto"/>
        <w:jc w:val="both"/>
        <w:rPr>
          <w:rFonts w:cs="Myanmar Text"/>
          <w:sz w:val="13"/>
          <w:szCs w:val="13"/>
        </w:rPr>
      </w:pPr>
    </w:p>
    <w:p w14:paraId="5C610A05" w14:textId="3C2A8845" w:rsidR="00225960" w:rsidRDefault="00225960" w:rsidP="002564E5">
      <w:pPr>
        <w:pStyle w:val="H2"/>
      </w:pPr>
      <w:r>
        <w:t>Under Review</w:t>
      </w:r>
    </w:p>
    <w:p w14:paraId="6B57AEE7" w14:textId="1168455E" w:rsidR="00225960" w:rsidRPr="00160FBB" w:rsidRDefault="00225960" w:rsidP="00225960">
      <w:pPr>
        <w:pStyle w:val="Citation"/>
      </w:pPr>
      <w:proofErr w:type="spellStart"/>
      <w:r w:rsidRPr="002564E5">
        <w:t>Pinkert</w:t>
      </w:r>
      <w:proofErr w:type="spellEnd"/>
      <w:r w:rsidRPr="002564E5">
        <w:t>, L.</w:t>
      </w:r>
      <w:r>
        <w:t xml:space="preserve">, &amp; Moore, K. R. </w:t>
      </w:r>
      <w:r w:rsidRPr="002564E5">
        <w:t xml:space="preserve"> </w:t>
      </w:r>
      <w:bookmarkStart w:id="0" w:name="_Toc402185892"/>
      <w:r w:rsidRPr="00160FBB">
        <w:t xml:space="preserve">Programmatic Mapping as a </w:t>
      </w:r>
      <w:r>
        <w:t>Problem-solving</w:t>
      </w:r>
      <w:r w:rsidRPr="00160FBB">
        <w:t xml:space="preserve"> Tool for WPAs</w:t>
      </w:r>
      <w:bookmarkEnd w:id="0"/>
      <w:r w:rsidR="00957BCF">
        <w:t xml:space="preserve">. </w:t>
      </w:r>
    </w:p>
    <w:p w14:paraId="46BA856D" w14:textId="753E1FD2" w:rsidR="00225960" w:rsidRPr="00225960" w:rsidRDefault="00225960" w:rsidP="00225960">
      <w:pPr>
        <w:pStyle w:val="Citation"/>
      </w:pPr>
    </w:p>
    <w:p w14:paraId="5BCC10EE" w14:textId="38923752" w:rsidR="00060EE0" w:rsidRPr="002564E5" w:rsidRDefault="00060EE0" w:rsidP="002564E5">
      <w:pPr>
        <w:pStyle w:val="H2"/>
      </w:pPr>
      <w:r w:rsidRPr="002564E5">
        <w:t>Research</w:t>
      </w:r>
      <w:r w:rsidR="00315842" w:rsidRPr="002564E5">
        <w:t xml:space="preserve"> and Writing</w:t>
      </w:r>
      <w:r w:rsidRPr="002564E5">
        <w:t xml:space="preserve"> in Process</w:t>
      </w:r>
    </w:p>
    <w:p w14:paraId="3FEB65E4" w14:textId="1C04611E" w:rsidR="00640433" w:rsidRPr="00FA0C65" w:rsidRDefault="00225960" w:rsidP="00FA0C65">
      <w:pPr>
        <w:pStyle w:val="Citation"/>
        <w:rPr>
          <w:rFonts w:ascii="Times New Roman" w:hAnsi="Times New Roman" w:cs="Times New Roman"/>
        </w:rPr>
      </w:pPr>
      <w:r>
        <w:t xml:space="preserve">Hannah, M., &amp; </w:t>
      </w:r>
      <w:r w:rsidRPr="00FA0C65">
        <w:rPr>
          <w:b/>
        </w:rPr>
        <w:t xml:space="preserve">Moore, </w:t>
      </w:r>
      <w:proofErr w:type="gramStart"/>
      <w:r w:rsidRPr="00FA0C65">
        <w:rPr>
          <w:b/>
        </w:rPr>
        <w:t>K.R..</w:t>
      </w:r>
      <w:proofErr w:type="gramEnd"/>
      <w:r>
        <w:t xml:space="preserve"> </w:t>
      </w:r>
      <w:r w:rsidR="00FA0C65" w:rsidRPr="00FA0C65">
        <w:t>Legal Resource Mapping as a Methodology for Social Justice Research and Engagement</w:t>
      </w:r>
      <w:r w:rsidR="00FA0C65">
        <w:t>.</w:t>
      </w:r>
      <w:r w:rsidR="00FA0C65" w:rsidRPr="00FA0C65">
        <w:t xml:space="preserve"> </w:t>
      </w:r>
      <w:r w:rsidR="00FA0C65">
        <w:t xml:space="preserve">Proposal accepted for consideration in </w:t>
      </w:r>
      <w:r w:rsidR="00FA0C65">
        <w:rPr>
          <w:rFonts w:ascii="Work Sans" w:eastAsia="Work Sans" w:hAnsi="Work Sans" w:cs="Work Sans"/>
          <w:sz w:val="20"/>
          <w:szCs w:val="20"/>
        </w:rPr>
        <w:t xml:space="preserve">Equipping Technical Communicators for Social Justice Work: Theories, Methodologies, and Topics. Ed by Godwin </w:t>
      </w:r>
      <w:proofErr w:type="spellStart"/>
      <w:r w:rsidR="00FA0C65">
        <w:rPr>
          <w:rFonts w:ascii="Work Sans" w:eastAsia="Work Sans" w:hAnsi="Work Sans" w:cs="Work Sans"/>
          <w:sz w:val="20"/>
          <w:szCs w:val="20"/>
        </w:rPr>
        <w:t>Agboka</w:t>
      </w:r>
      <w:proofErr w:type="spellEnd"/>
      <w:r w:rsidR="00FA0C65">
        <w:rPr>
          <w:rFonts w:ascii="Work Sans" w:eastAsia="Work Sans" w:hAnsi="Work Sans" w:cs="Work Sans"/>
          <w:sz w:val="20"/>
          <w:szCs w:val="20"/>
        </w:rPr>
        <w:t xml:space="preserve"> and Rebeca Walton</w:t>
      </w:r>
    </w:p>
    <w:p w14:paraId="0445635F" w14:textId="5AEBB7DD" w:rsidR="00FA0C65" w:rsidRDefault="00FA0C65" w:rsidP="00FA0C65">
      <w:pPr>
        <w:pStyle w:val="Citation"/>
      </w:pPr>
      <w:r>
        <w:t xml:space="preserve">Stone, E. M.* &amp; </w:t>
      </w:r>
      <w:r w:rsidRPr="00FA0C65">
        <w:rPr>
          <w:b/>
        </w:rPr>
        <w:t>Moore, K.R.</w:t>
      </w:r>
      <w:r>
        <w:t xml:space="preserve"> Building Coalitions: A Praxis-driven Approach to Social Justice Work in TPC. Proposal accepted for consideration in </w:t>
      </w:r>
      <w:r>
        <w:rPr>
          <w:rFonts w:ascii="Work Sans" w:eastAsia="Work Sans" w:hAnsi="Work Sans" w:cs="Work Sans"/>
          <w:sz w:val="20"/>
          <w:szCs w:val="20"/>
        </w:rPr>
        <w:t xml:space="preserve">Equipping Technical Communicators for Social Justice Work: Theories, Methodologies, and Topics. Ed by Godwin </w:t>
      </w:r>
      <w:proofErr w:type="spellStart"/>
      <w:r>
        <w:rPr>
          <w:rFonts w:ascii="Work Sans" w:eastAsia="Work Sans" w:hAnsi="Work Sans" w:cs="Work Sans"/>
          <w:sz w:val="20"/>
          <w:szCs w:val="20"/>
        </w:rPr>
        <w:t>Agboka</w:t>
      </w:r>
      <w:proofErr w:type="spellEnd"/>
      <w:r>
        <w:rPr>
          <w:rFonts w:ascii="Work Sans" w:eastAsia="Work Sans" w:hAnsi="Work Sans" w:cs="Work Sans"/>
          <w:sz w:val="20"/>
          <w:szCs w:val="20"/>
        </w:rPr>
        <w:t xml:space="preserve"> and Rebeca Walton.</w:t>
      </w:r>
      <w:bookmarkStart w:id="1" w:name="_GoBack"/>
      <w:bookmarkEnd w:id="1"/>
    </w:p>
    <w:p w14:paraId="0709EC37" w14:textId="70F864F1" w:rsidR="00FA0C65" w:rsidRPr="00FA0C65" w:rsidRDefault="00FA0C65" w:rsidP="00FA0C65">
      <w:pPr>
        <w:pStyle w:val="BodyText"/>
        <w:ind w:left="360"/>
      </w:pPr>
    </w:p>
    <w:p w14:paraId="175D8EC6" w14:textId="4CE9C9B1" w:rsidR="00D92022" w:rsidRPr="002564E5" w:rsidRDefault="00D92022" w:rsidP="00DB602A">
      <w:pPr>
        <w:pStyle w:val="Citation"/>
      </w:pPr>
      <w:r w:rsidRPr="002564E5">
        <w:lastRenderedPageBreak/>
        <w:t xml:space="preserve">King, A. S., Moore, K. R., &amp; Hankey, L. Visualizing Invention Through Visual </w:t>
      </w:r>
      <w:proofErr w:type="spellStart"/>
      <w:r w:rsidRPr="002564E5">
        <w:t>Progymnasmata</w:t>
      </w:r>
      <w:proofErr w:type="spellEnd"/>
      <w:r w:rsidRPr="002564E5">
        <w:t xml:space="preserve">. Status: Under Review. </w:t>
      </w:r>
    </w:p>
    <w:p w14:paraId="1046874D" w14:textId="77777777" w:rsidR="009572EC" w:rsidRPr="002564E5" w:rsidRDefault="009572EC" w:rsidP="0035633F">
      <w:pPr>
        <w:spacing w:line="276" w:lineRule="auto"/>
        <w:jc w:val="both"/>
        <w:rPr>
          <w:rFonts w:cs="Myanmar Text"/>
          <w:sz w:val="13"/>
          <w:szCs w:val="13"/>
        </w:rPr>
      </w:pPr>
    </w:p>
    <w:p w14:paraId="3B09E160" w14:textId="07261A50" w:rsidR="00060EE0" w:rsidRPr="002564E5" w:rsidRDefault="009D7FCF" w:rsidP="002564E5">
      <w:pPr>
        <w:pStyle w:val="H2"/>
      </w:pPr>
      <w:r w:rsidRPr="002564E5">
        <w:t>Other Publications</w:t>
      </w:r>
    </w:p>
    <w:p w14:paraId="6ED9289A" w14:textId="252E3F99" w:rsidR="009D7FCF" w:rsidRPr="002564E5" w:rsidRDefault="00A8512A" w:rsidP="00DB602A">
      <w:pPr>
        <w:pStyle w:val="Citation"/>
      </w:pPr>
      <w:r w:rsidRPr="002564E5">
        <w:t>Moore, K.</w:t>
      </w:r>
      <w:r w:rsidR="00E9266E" w:rsidRPr="002564E5">
        <w:t xml:space="preserve"> R.</w:t>
      </w:r>
      <w:r w:rsidRPr="002564E5">
        <w:t xml:space="preserve"> </w:t>
      </w:r>
      <w:r w:rsidR="00314939" w:rsidRPr="002564E5">
        <w:t>The value of t</w:t>
      </w:r>
      <w:r w:rsidRPr="002564E5">
        <w:t>echni</w:t>
      </w:r>
      <w:r w:rsidR="00314939" w:rsidRPr="002564E5">
        <w:t>cal communication for enacting social j</w:t>
      </w:r>
      <w:r w:rsidRPr="002564E5">
        <w:t>ustice. Open Ground. http://www.depts.ttu.edu/english/grad_degrees/Open_Grounds/Spring_2015/moore_tcr_socialjustice.php</w:t>
      </w:r>
    </w:p>
    <w:p w14:paraId="0BBEC37B" w14:textId="2D2E3CE5" w:rsidR="00267C31" w:rsidRPr="002564E5" w:rsidRDefault="00267C31" w:rsidP="00160E36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</w:p>
    <w:p w14:paraId="12110D2F" w14:textId="5BE9EF28" w:rsidR="00A06894" w:rsidRPr="002564E5" w:rsidRDefault="00A06894" w:rsidP="002564E5">
      <w:pPr>
        <w:pStyle w:val="H1"/>
      </w:pPr>
      <w:r w:rsidRPr="002564E5">
        <w:t>Grants and Awards</w:t>
      </w:r>
    </w:p>
    <w:p w14:paraId="333389AF" w14:textId="2BB03FF9" w:rsidR="00A06894" w:rsidRPr="002564E5" w:rsidRDefault="00A06894" w:rsidP="002564E5">
      <w:pPr>
        <w:pStyle w:val="H2"/>
      </w:pPr>
      <w:r w:rsidRPr="002564E5">
        <w:t>Awards and Scholarships</w:t>
      </w:r>
    </w:p>
    <w:p w14:paraId="6B7E6498" w14:textId="1C3495A8" w:rsidR="005823E4" w:rsidRPr="002564E5" w:rsidRDefault="00D92022" w:rsidP="00DB602A">
      <w:pPr>
        <w:pStyle w:val="Citation"/>
      </w:pPr>
      <w:r w:rsidRPr="002564E5">
        <w:t>NCTE Award for Best Article on</w:t>
      </w:r>
      <w:r w:rsidR="005823E4" w:rsidRPr="002564E5">
        <w:t xml:space="preserve"> </w:t>
      </w:r>
      <w:r w:rsidRPr="002564E5">
        <w:t xml:space="preserve">Theory or Philosophy of Scientific &amp; </w:t>
      </w:r>
      <w:r w:rsidR="005823E4" w:rsidRPr="002564E5">
        <w:t>Technical Communication, NCTE 2018.</w:t>
      </w:r>
    </w:p>
    <w:p w14:paraId="2392EB21" w14:textId="12D40988" w:rsidR="00981D10" w:rsidRPr="002564E5" w:rsidRDefault="00981D10" w:rsidP="00DB602A">
      <w:pPr>
        <w:pStyle w:val="Citation"/>
      </w:pPr>
      <w:proofErr w:type="spellStart"/>
      <w:r w:rsidRPr="002564E5">
        <w:t>Joenk</w:t>
      </w:r>
      <w:proofErr w:type="spellEnd"/>
      <w:r w:rsidRPr="002564E5">
        <w:t xml:space="preserve"> Award for Best Article in IEEE Transactions on Professional Communication, 2017.</w:t>
      </w:r>
    </w:p>
    <w:p w14:paraId="5B35CE99" w14:textId="77777777" w:rsidR="00A06894" w:rsidRPr="002564E5" w:rsidRDefault="00A06894" w:rsidP="00A06894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Nell Ann Pickett Award for Best Article in Technical Communication Quarterly, ATTW, 2017.</w:t>
      </w:r>
    </w:p>
    <w:p w14:paraId="3A439D1F" w14:textId="77777777" w:rsidR="00A06894" w:rsidRPr="002564E5" w:rsidRDefault="00A06894" w:rsidP="00A06894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Diana Award, for Women in Technical Communication, SIGDOC, 2015.</w:t>
      </w:r>
    </w:p>
    <w:p w14:paraId="4EEF8A6C" w14:textId="47C30AD0" w:rsidR="00A06894" w:rsidRPr="002564E5" w:rsidRDefault="00A06894" w:rsidP="00383DEC">
      <w:pPr>
        <w:autoSpaceDE w:val="0"/>
        <w:autoSpaceDN w:val="0"/>
        <w:adjustRightInd w:val="0"/>
        <w:spacing w:line="276" w:lineRule="auto"/>
        <w:ind w:left="720" w:hanging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NCTE Award for Best Article </w:t>
      </w:r>
      <w:r w:rsidR="00D92022" w:rsidRPr="002564E5">
        <w:rPr>
          <w:rFonts w:cs="Myanmar Text"/>
          <w:sz w:val="22"/>
          <w:szCs w:val="22"/>
        </w:rPr>
        <w:t>on Theory or Phil</w:t>
      </w:r>
      <w:r w:rsidR="00DA4966" w:rsidRPr="002564E5">
        <w:rPr>
          <w:rFonts w:cs="Myanmar Text"/>
          <w:sz w:val="22"/>
          <w:szCs w:val="22"/>
        </w:rPr>
        <w:t>o</w:t>
      </w:r>
      <w:r w:rsidR="00D92022" w:rsidRPr="002564E5">
        <w:rPr>
          <w:rFonts w:cs="Myanmar Text"/>
          <w:sz w:val="22"/>
          <w:szCs w:val="22"/>
        </w:rPr>
        <w:t>sophy of Scientific &amp;</w:t>
      </w:r>
      <w:r w:rsidR="00383DEC" w:rsidRPr="002564E5">
        <w:rPr>
          <w:rFonts w:cs="Myanmar Text"/>
          <w:sz w:val="22"/>
          <w:szCs w:val="22"/>
        </w:rPr>
        <w:t xml:space="preserve"> Technical </w:t>
      </w:r>
      <w:r w:rsidRPr="002564E5">
        <w:rPr>
          <w:rFonts w:cs="Myanmar Text"/>
          <w:sz w:val="22"/>
          <w:szCs w:val="22"/>
        </w:rPr>
        <w:t>Communication, NCTE 2015.</w:t>
      </w:r>
    </w:p>
    <w:p w14:paraId="569E3B1B" w14:textId="77777777" w:rsidR="00A06894" w:rsidRPr="002564E5" w:rsidRDefault="00A06894" w:rsidP="00A06894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Institute for Inclusive Excellence, Texas Tech University, 2015.</w:t>
      </w:r>
    </w:p>
    <w:p w14:paraId="0F4E6DE7" w14:textId="77777777" w:rsidR="00A06894" w:rsidRPr="002564E5" w:rsidRDefault="00A06894" w:rsidP="00B80CB1">
      <w:pPr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Lauer Prospectus Award, Finalist. Rhetoric and Composition Department, Purdue University, 2011.</w:t>
      </w:r>
    </w:p>
    <w:p w14:paraId="4EDAEA65" w14:textId="77777777" w:rsidR="00A06894" w:rsidRPr="002564E5" w:rsidRDefault="00A06894" w:rsidP="00A06894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proofErr w:type="spellStart"/>
      <w:r w:rsidRPr="002564E5">
        <w:rPr>
          <w:rFonts w:cs="Myanmar Text"/>
          <w:sz w:val="22"/>
          <w:szCs w:val="22"/>
        </w:rPr>
        <w:t>Bilsland</w:t>
      </w:r>
      <w:proofErr w:type="spellEnd"/>
      <w:r w:rsidRPr="002564E5">
        <w:rPr>
          <w:rFonts w:cs="Myanmar Text"/>
          <w:sz w:val="22"/>
          <w:szCs w:val="22"/>
        </w:rPr>
        <w:t xml:space="preserve"> Dissertation Fellowship, Departmental Finalist. Purdue University, 2011.</w:t>
      </w:r>
    </w:p>
    <w:p w14:paraId="3F5EF65D" w14:textId="77777777" w:rsidR="00A06894" w:rsidRPr="002564E5" w:rsidRDefault="00A06894" w:rsidP="00A06894">
      <w:pPr>
        <w:autoSpaceDE w:val="0"/>
        <w:autoSpaceDN w:val="0"/>
        <w:adjustRightInd w:val="0"/>
        <w:spacing w:line="276" w:lineRule="auto"/>
        <w:ind w:firstLine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Crouse Scholarship in Professional Writing, Emerging Scholar. Purdue University, 2010-2011. </w:t>
      </w:r>
    </w:p>
    <w:p w14:paraId="391E272D" w14:textId="77777777" w:rsidR="00A06894" w:rsidRPr="002564E5" w:rsidRDefault="00A06894" w:rsidP="00A06894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Purdue University Nomination for ECWCA Leader of the Year. Purdue Writing Lab, 2010.</w:t>
      </w:r>
    </w:p>
    <w:p w14:paraId="54D1B792" w14:textId="77777777" w:rsidR="00A06894" w:rsidRPr="002564E5" w:rsidRDefault="00A06894" w:rsidP="00A06894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Quintilian Award for Excellence in Teaching, Purdue University, 2008.</w:t>
      </w:r>
    </w:p>
    <w:p w14:paraId="0C7C4E29" w14:textId="77777777" w:rsidR="00A06894" w:rsidRPr="002564E5" w:rsidRDefault="00A06894" w:rsidP="00A06894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12"/>
          <w:szCs w:val="12"/>
        </w:rPr>
      </w:pPr>
    </w:p>
    <w:p w14:paraId="17CF2083" w14:textId="77777777" w:rsidR="00A06894" w:rsidRPr="002564E5" w:rsidRDefault="00A06894" w:rsidP="002564E5">
      <w:pPr>
        <w:pStyle w:val="H2"/>
      </w:pPr>
      <w:r w:rsidRPr="002564E5">
        <w:t xml:space="preserve">Grants </w:t>
      </w:r>
      <w:r w:rsidRPr="002564E5">
        <w:softHyphen/>
        <w:t>(Won)</w:t>
      </w:r>
    </w:p>
    <w:p w14:paraId="5105F151" w14:textId="63650307" w:rsidR="005B5EC6" w:rsidRPr="002564E5" w:rsidRDefault="005B5EC6" w:rsidP="00A06894">
      <w:pPr>
        <w:autoSpaceDE w:val="0"/>
        <w:autoSpaceDN w:val="0"/>
        <w:adjustRightInd w:val="0"/>
        <w:spacing w:line="276" w:lineRule="auto"/>
        <w:ind w:firstLine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CH Foundation Grant</w:t>
      </w:r>
      <w:r w:rsidR="00160E36" w:rsidRPr="002564E5">
        <w:rPr>
          <w:rFonts w:cs="Myanmar Text"/>
          <w:sz w:val="22"/>
          <w:szCs w:val="22"/>
        </w:rPr>
        <w:t>. Reading and Writing Mathematics. Summer 2017. $43,51</w:t>
      </w:r>
      <w:r w:rsidRPr="002564E5">
        <w:rPr>
          <w:rFonts w:cs="Myanmar Text"/>
          <w:sz w:val="22"/>
          <w:szCs w:val="22"/>
        </w:rPr>
        <w:t>1.00</w:t>
      </w:r>
    </w:p>
    <w:p w14:paraId="001EFC1D" w14:textId="77777777" w:rsidR="00A06894" w:rsidRPr="002564E5" w:rsidRDefault="00A06894" w:rsidP="00B80CB1">
      <w:pPr>
        <w:autoSpaceDE w:val="0"/>
        <w:autoSpaceDN w:val="0"/>
        <w:adjustRightInd w:val="0"/>
        <w:spacing w:line="276" w:lineRule="auto"/>
        <w:ind w:left="630" w:hanging="27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Purdue Research Foundation Grant for dissertation research. Purdue University, Summer 2011.</w:t>
      </w:r>
    </w:p>
    <w:p w14:paraId="3FBA92B1" w14:textId="77777777" w:rsidR="00A06894" w:rsidRPr="002564E5" w:rsidRDefault="00A06894" w:rsidP="00B80CB1">
      <w:pPr>
        <w:autoSpaceDE w:val="0"/>
        <w:autoSpaceDN w:val="0"/>
        <w:adjustRightInd w:val="0"/>
        <w:spacing w:line="276" w:lineRule="auto"/>
        <w:ind w:left="720" w:hanging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Purdue Research Foundation Grant for dissertation research. Purdue University, Summer 2010.</w:t>
      </w:r>
    </w:p>
    <w:p w14:paraId="739A65F1" w14:textId="77777777" w:rsidR="00A06894" w:rsidRPr="002564E5" w:rsidRDefault="00A06894" w:rsidP="00A06894">
      <w:pPr>
        <w:autoSpaceDE w:val="0"/>
        <w:autoSpaceDN w:val="0"/>
        <w:adjustRightInd w:val="0"/>
        <w:spacing w:line="276" w:lineRule="auto"/>
        <w:ind w:firstLine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Muriel Harris Tutor Development Travel Grant, Purdue University, 2009.</w:t>
      </w:r>
    </w:p>
    <w:p w14:paraId="0545CE62" w14:textId="77777777" w:rsidR="00A06894" w:rsidRPr="002564E5" w:rsidRDefault="00A06894" w:rsidP="00A06894">
      <w:pPr>
        <w:autoSpaceDE w:val="0"/>
        <w:autoSpaceDN w:val="0"/>
        <w:adjustRightInd w:val="0"/>
        <w:spacing w:line="276" w:lineRule="auto"/>
        <w:ind w:firstLine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Dean’s Teaching Incentive Grant, with Mark Pepper. Purdue University, 2008.</w:t>
      </w:r>
    </w:p>
    <w:p w14:paraId="12D054A3" w14:textId="1DA0FCCA" w:rsidR="005B12FB" w:rsidRPr="002564E5" w:rsidRDefault="00A06894" w:rsidP="00AD0451">
      <w:pPr>
        <w:autoSpaceDE w:val="0"/>
        <w:autoSpaceDN w:val="0"/>
        <w:adjustRightInd w:val="0"/>
        <w:spacing w:line="276" w:lineRule="auto"/>
        <w:ind w:firstLine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Summer Research Grant, with Dr. Patricia Kowal, Blackburn College, 2003.</w:t>
      </w:r>
    </w:p>
    <w:p w14:paraId="39FC4C87" w14:textId="77777777" w:rsidR="005B12FB" w:rsidRPr="002564E5" w:rsidRDefault="005B12FB" w:rsidP="00A06894">
      <w:pPr>
        <w:spacing w:line="276" w:lineRule="auto"/>
        <w:ind w:firstLine="360"/>
        <w:rPr>
          <w:rFonts w:cs="Myanmar Text"/>
          <w:sz w:val="12"/>
          <w:szCs w:val="12"/>
        </w:rPr>
      </w:pPr>
    </w:p>
    <w:p w14:paraId="377654CB" w14:textId="6715CDDC" w:rsidR="004053E8" w:rsidRDefault="00A06894" w:rsidP="002564E5">
      <w:pPr>
        <w:pStyle w:val="H2"/>
      </w:pPr>
      <w:r w:rsidRPr="002564E5">
        <w:t xml:space="preserve">Grants </w:t>
      </w:r>
      <w:r w:rsidR="005B12FB" w:rsidRPr="002564E5">
        <w:t>(</w:t>
      </w:r>
      <w:r w:rsidR="004053E8">
        <w:t>Pending</w:t>
      </w:r>
      <w:r w:rsidR="005B12FB" w:rsidRPr="002564E5">
        <w:t>)</w:t>
      </w:r>
    </w:p>
    <w:p w14:paraId="34180C19" w14:textId="50EEA77E" w:rsidR="004053E8" w:rsidRPr="00001784" w:rsidRDefault="004053E8" w:rsidP="004053E8">
      <w:pPr>
        <w:pStyle w:val="Citation"/>
      </w:pPr>
      <w:r w:rsidRPr="004053E8">
        <w:rPr>
          <w:rFonts w:ascii="Arial" w:hAnsi="Arial" w:cs="Arial"/>
          <w:color w:val="3F5666"/>
          <w:shd w:val="clear" w:color="auto" w:fill="FFFFFF"/>
        </w:rPr>
        <w:t> </w:t>
      </w:r>
      <w:r w:rsidR="00001784">
        <w:rPr>
          <w:rFonts w:ascii="Arial" w:hAnsi="Arial" w:cs="Arial"/>
          <w:color w:val="3F5666"/>
          <w:shd w:val="clear" w:color="auto" w:fill="FFFFFF"/>
        </w:rPr>
        <w:t>I</w:t>
      </w:r>
      <w:r w:rsidRPr="004053E8">
        <w:rPr>
          <w:shd w:val="clear" w:color="auto" w:fill="FFFFFF"/>
        </w:rPr>
        <w:t>USE/</w:t>
      </w:r>
      <w:proofErr w:type="gramStart"/>
      <w:r w:rsidRPr="004053E8">
        <w:rPr>
          <w:shd w:val="clear" w:color="auto" w:fill="FFFFFF"/>
        </w:rPr>
        <w:t>PFE:RED</w:t>
      </w:r>
      <w:proofErr w:type="gramEnd"/>
      <w:r w:rsidRPr="004053E8">
        <w:rPr>
          <w:shd w:val="clear" w:color="auto" w:fill="FFFFFF"/>
        </w:rPr>
        <w:t xml:space="preserve"> Innovation: Promoting Future Engineers’ Engagement and Design Thinking through a Studio-based Curriculum</w:t>
      </w:r>
      <w:r w:rsidRPr="00001784">
        <w:t xml:space="preserve">. Kemper Lewis, PI. Kristen Moore, Andrew </w:t>
      </w:r>
      <w:proofErr w:type="spellStart"/>
      <w:r w:rsidRPr="00001784">
        <w:t>Olewnik</w:t>
      </w:r>
      <w:proofErr w:type="spellEnd"/>
      <w:r w:rsidRPr="00001784">
        <w:t xml:space="preserve">, and </w:t>
      </w:r>
      <w:proofErr w:type="spellStart"/>
      <w:r w:rsidRPr="00001784">
        <w:t>YunJeong</w:t>
      </w:r>
      <w:proofErr w:type="spellEnd"/>
      <w:r w:rsidRPr="00001784">
        <w:t xml:space="preserve"> Chang, Co-PIs. </w:t>
      </w:r>
      <w:r w:rsidR="00001784">
        <w:t xml:space="preserve">NSF: </w:t>
      </w:r>
      <w:r w:rsidRPr="00001784">
        <w:t>January 2019</w:t>
      </w:r>
      <w:r w:rsidR="00001784">
        <w:t>.</w:t>
      </w:r>
      <w:r w:rsidRPr="00001784">
        <w:t xml:space="preserve"> $1,909,063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001784" w:rsidRPr="00001784" w14:paraId="3588F193" w14:textId="77777777" w:rsidTr="00001784">
        <w:trPr>
          <w:tblCellSpacing w:w="0" w:type="dxa"/>
        </w:trPr>
        <w:tc>
          <w:tcPr>
            <w:tcW w:w="5000" w:type="pct"/>
            <w:shd w:val="clear" w:color="auto" w:fill="FFFFFF"/>
            <w:noWrap/>
            <w:hideMark/>
          </w:tcPr>
          <w:p w14:paraId="2BBB6263" w14:textId="5A59ABAB" w:rsidR="00001784" w:rsidRDefault="00001784" w:rsidP="00001784">
            <w:pPr>
              <w:pStyle w:val="Citation"/>
            </w:pPr>
            <w:r w:rsidRPr="00001784">
              <w:t>IUSE/</w:t>
            </w:r>
            <w:proofErr w:type="gramStart"/>
            <w:r w:rsidRPr="00001784">
              <w:t>PFE:RED</w:t>
            </w:r>
            <w:proofErr w:type="gramEnd"/>
            <w:r w:rsidRPr="00001784">
              <w:t xml:space="preserve"> Innovation: A Community-driven Approach to Sociotechnical Chemical Engineering Education. Mark </w:t>
            </w:r>
            <w:proofErr w:type="spellStart"/>
            <w:r w:rsidRPr="00001784">
              <w:t>Swihart</w:t>
            </w:r>
            <w:proofErr w:type="spellEnd"/>
            <w:r w:rsidRPr="00001784">
              <w:t xml:space="preserve">, PI. Kristen Moore, Dave </w:t>
            </w:r>
            <w:proofErr w:type="spellStart"/>
            <w:r w:rsidRPr="00001784">
              <w:t>Kofke</w:t>
            </w:r>
            <w:proofErr w:type="spellEnd"/>
            <w:r w:rsidRPr="00001784">
              <w:t xml:space="preserve">, Adrienne Decker and Claire </w:t>
            </w:r>
            <w:proofErr w:type="spellStart"/>
            <w:r w:rsidRPr="00001784">
              <w:t>Schen</w:t>
            </w:r>
            <w:proofErr w:type="spellEnd"/>
            <w:r w:rsidRPr="00001784">
              <w:t xml:space="preserve">, Co-PIs. </w:t>
            </w:r>
            <w:r>
              <w:t xml:space="preserve">NSF: </w:t>
            </w:r>
            <w:r w:rsidRPr="00001784">
              <w:t>January 2019. $1,996,753</w:t>
            </w:r>
          </w:p>
          <w:p w14:paraId="11FF85D7" w14:textId="4FA666DF" w:rsidR="00001784" w:rsidRDefault="00001784" w:rsidP="00001784">
            <w:pPr>
              <w:pStyle w:val="Citation"/>
              <w:rPr>
                <w:rFonts w:ascii="Times New Roman" w:hAnsi="Times New Roman"/>
              </w:rPr>
            </w:pPr>
            <w:r>
              <w:rPr>
                <w:shd w:val="clear" w:color="auto" w:fill="FFFFFF"/>
              </w:rPr>
              <w:t xml:space="preserve"> Inclusion, Equity, and Experiential Learning in Engineering Education. Co-PIs, Kristen Moore, Andrew </w:t>
            </w:r>
            <w:proofErr w:type="spellStart"/>
            <w:r>
              <w:rPr>
                <w:shd w:val="clear" w:color="auto" w:fill="FFFFFF"/>
              </w:rPr>
              <w:t>Olewnik</w:t>
            </w:r>
            <w:proofErr w:type="spellEnd"/>
            <w:r>
              <w:rPr>
                <w:shd w:val="clear" w:color="auto" w:fill="FFFFFF"/>
              </w:rPr>
              <w:t xml:space="preserve">, and </w:t>
            </w:r>
            <w:proofErr w:type="spellStart"/>
            <w:r>
              <w:rPr>
                <w:shd w:val="clear" w:color="auto" w:fill="FFFFFF"/>
              </w:rPr>
              <w:t>YunJeong</w:t>
            </w:r>
            <w:proofErr w:type="spellEnd"/>
            <w:r>
              <w:rPr>
                <w:shd w:val="clear" w:color="auto" w:fill="FFFFFF"/>
              </w:rPr>
              <w:t xml:space="preserve"> Chang. NSF: October 2018. </w:t>
            </w:r>
            <w:r>
              <w:rPr>
                <w:shd w:val="clear" w:color="auto" w:fill="FFFFFF"/>
              </w:rPr>
              <w:t>$298,532</w:t>
            </w:r>
          </w:p>
          <w:p w14:paraId="4345229F" w14:textId="77777777" w:rsidR="00001784" w:rsidRPr="00001784" w:rsidRDefault="00001784" w:rsidP="00001784">
            <w:pPr>
              <w:pStyle w:val="BodyText"/>
            </w:pPr>
          </w:p>
          <w:p w14:paraId="40B4F01B" w14:textId="6B454B1F" w:rsidR="00001784" w:rsidRPr="00001784" w:rsidRDefault="00001784" w:rsidP="00001784">
            <w:pPr>
              <w:pStyle w:val="Citation"/>
            </w:pPr>
          </w:p>
          <w:tbl>
            <w:tblPr>
              <w:tblW w:w="4695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5"/>
            </w:tblGrid>
            <w:tr w:rsidR="00001784" w:rsidRPr="00001784" w14:paraId="3C8E1E2D" w14:textId="77777777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6FCD9305" w14:textId="6307E3A4" w:rsidR="00001784" w:rsidRPr="00001784" w:rsidRDefault="00001784" w:rsidP="00001784">
                  <w:pPr>
                    <w:rPr>
                      <w:rFonts w:ascii="RobotoSlab" w:eastAsia="Times New Roman" w:hAnsi="RobotoSlab" w:cs="Arial"/>
                      <w:color w:val="333333"/>
                      <w:sz w:val="44"/>
                      <w:szCs w:val="44"/>
                    </w:rPr>
                  </w:pPr>
                </w:p>
              </w:tc>
            </w:tr>
          </w:tbl>
          <w:p w14:paraId="33288BD3" w14:textId="77777777" w:rsidR="00001784" w:rsidRPr="00001784" w:rsidRDefault="00001784" w:rsidP="0000178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867F2AA" w14:textId="77777777" w:rsidR="00001784" w:rsidRPr="00001784" w:rsidRDefault="00001784" w:rsidP="00001784">
      <w:pPr>
        <w:pStyle w:val="BodyText"/>
      </w:pPr>
    </w:p>
    <w:p w14:paraId="3B335023" w14:textId="4D5B025C" w:rsidR="00A06894" w:rsidRPr="002564E5" w:rsidRDefault="00A06894" w:rsidP="002564E5">
      <w:pPr>
        <w:pStyle w:val="H2"/>
      </w:pPr>
      <w:r w:rsidRPr="002564E5">
        <w:t xml:space="preserve"> </w:t>
      </w:r>
    </w:p>
    <w:p w14:paraId="570AEB66" w14:textId="77777777" w:rsidR="00C7147E" w:rsidRPr="002564E5" w:rsidRDefault="00C7147E" w:rsidP="00C7147E">
      <w:pPr>
        <w:spacing w:line="276" w:lineRule="auto"/>
        <w:rPr>
          <w:rFonts w:cs="Myanmar Text"/>
          <w:sz w:val="22"/>
          <w:szCs w:val="22"/>
        </w:rPr>
      </w:pPr>
    </w:p>
    <w:p w14:paraId="478498DE" w14:textId="589C6AC0" w:rsidR="0067187D" w:rsidRPr="002564E5" w:rsidRDefault="00024863" w:rsidP="002564E5">
      <w:pPr>
        <w:pStyle w:val="H1"/>
      </w:pPr>
      <w:r w:rsidRPr="002564E5">
        <w:t>International, National and Regional C</w:t>
      </w:r>
      <w:r w:rsidR="0067187D" w:rsidRPr="002564E5">
        <w:t>onferences</w:t>
      </w:r>
    </w:p>
    <w:p w14:paraId="44E94D45" w14:textId="77777777" w:rsidR="0067187D" w:rsidRPr="002564E5" w:rsidRDefault="0067187D" w:rsidP="002564E5">
      <w:pPr>
        <w:pStyle w:val="H2"/>
      </w:pPr>
      <w:r w:rsidRPr="002564E5">
        <w:t>International Conferences</w:t>
      </w:r>
    </w:p>
    <w:p w14:paraId="6FA049AB" w14:textId="62408A40" w:rsidR="00F403A3" w:rsidRPr="002564E5" w:rsidRDefault="00640433" w:rsidP="00DB602A">
      <w:pPr>
        <w:pStyle w:val="Citation"/>
      </w:pPr>
      <w:r w:rsidRPr="002564E5">
        <w:t xml:space="preserve"> </w:t>
      </w:r>
      <w:r w:rsidR="00F403A3" w:rsidRPr="002564E5">
        <w:t>“</w:t>
      </w:r>
      <w:r w:rsidR="00581521" w:rsidRPr="002564E5">
        <w:t>Contested Sites o</w:t>
      </w:r>
      <w:r w:rsidR="00F403A3" w:rsidRPr="002564E5">
        <w:t>f Health Risk</w:t>
      </w:r>
      <w:r w:rsidR="00C00F67" w:rsidRPr="002564E5">
        <w:t>s: Using Wearable Technologies to Intervene i</w:t>
      </w:r>
      <w:r w:rsidR="00F403A3" w:rsidRPr="002564E5">
        <w:t>n Racial Oppression.” Special Interest Group for the Design of Communication. August 2017. Halifax, Nova Scotia.</w:t>
      </w:r>
    </w:p>
    <w:p w14:paraId="45463AFD" w14:textId="6D16FB38" w:rsidR="0067187D" w:rsidRPr="002564E5" w:rsidRDefault="0067187D" w:rsidP="00DB602A">
      <w:pPr>
        <w:pStyle w:val="Citation"/>
      </w:pPr>
      <w:r w:rsidRPr="002564E5">
        <w:t>“Women in Technical Communication: On Mentoring Networks &amp; the Ne</w:t>
      </w:r>
      <w:r w:rsidR="004D1CCA" w:rsidRPr="002564E5">
        <w:t>ed for Change.” Keynote Address,</w:t>
      </w:r>
      <w:r w:rsidRPr="002564E5">
        <w:t xml:space="preserve"> </w:t>
      </w:r>
      <w:r w:rsidR="001515EA" w:rsidRPr="002564E5">
        <w:t xml:space="preserve">Special Interest Group </w:t>
      </w:r>
      <w:r w:rsidR="00AD0451" w:rsidRPr="002564E5">
        <w:t>for the Design of Communication. July</w:t>
      </w:r>
      <w:r w:rsidRPr="002564E5">
        <w:t xml:space="preserve"> </w:t>
      </w:r>
      <w:r w:rsidR="00CD3A3E" w:rsidRPr="002564E5">
        <w:t>2015.</w:t>
      </w:r>
      <w:r w:rsidRPr="002564E5">
        <w:t xml:space="preserve"> Limerick, Ireland. </w:t>
      </w:r>
    </w:p>
    <w:p w14:paraId="51CF3545" w14:textId="77777777" w:rsidR="005413AE" w:rsidRPr="002564E5" w:rsidRDefault="005413AE" w:rsidP="0035633F">
      <w:pPr>
        <w:tabs>
          <w:tab w:val="left" w:pos="7229"/>
          <w:tab w:val="right" w:pos="1080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12"/>
          <w:szCs w:val="12"/>
        </w:rPr>
      </w:pPr>
    </w:p>
    <w:p w14:paraId="4364965B" w14:textId="53D68B36" w:rsidR="00AD0451" w:rsidRPr="002564E5" w:rsidRDefault="0067187D" w:rsidP="002564E5">
      <w:pPr>
        <w:pStyle w:val="H2"/>
      </w:pPr>
      <w:r w:rsidRPr="002564E5">
        <w:t>National Conferences</w:t>
      </w:r>
    </w:p>
    <w:p w14:paraId="0A3D8BFE" w14:textId="79688E08" w:rsidR="00640433" w:rsidRPr="002564E5" w:rsidRDefault="00640433" w:rsidP="00640433">
      <w:pPr>
        <w:pStyle w:val="Citation"/>
      </w:pPr>
      <w:r w:rsidRPr="002564E5">
        <w:t>“Social Justice in UX” Special Interest Group in the Design of Communication. August 2018.</w:t>
      </w:r>
    </w:p>
    <w:p w14:paraId="7340D424" w14:textId="6104A512" w:rsidR="00DB602A" w:rsidRPr="002564E5" w:rsidRDefault="00DB602A" w:rsidP="00DB602A">
      <w:pPr>
        <w:pStyle w:val="Citation"/>
      </w:pPr>
      <w:r w:rsidRPr="002564E5">
        <w:t>Culture, Power, and Positionality: A Plenary Discussion. Association of Teachers of Technical Communication. March 2018. Kansas City, KS.</w:t>
      </w:r>
    </w:p>
    <w:p w14:paraId="0BA2114A" w14:textId="21B69229" w:rsidR="00DB602A" w:rsidRPr="002564E5" w:rsidRDefault="00DB602A" w:rsidP="00DB602A">
      <w:pPr>
        <w:pStyle w:val="Citation"/>
      </w:pPr>
      <w:r w:rsidRPr="002564E5">
        <w:t xml:space="preserve">“Why Don’t We Just Ask </w:t>
      </w:r>
      <w:proofErr w:type="gramStart"/>
      <w:r w:rsidRPr="002564E5">
        <w:t>Them?:</w:t>
      </w:r>
      <w:proofErr w:type="gramEnd"/>
      <w:r w:rsidRPr="002564E5">
        <w:t xml:space="preserve"> Applying User Experience to Administration” Council for Programs in Technical and Scientific Communication. October 2017. Savannah, GA.</w:t>
      </w:r>
    </w:p>
    <w:p w14:paraId="4ADE47FF" w14:textId="22BCE331" w:rsidR="00BC3564" w:rsidRPr="002564E5" w:rsidRDefault="00BC3564" w:rsidP="00DB602A">
      <w:pPr>
        <w:pStyle w:val="Citation"/>
      </w:pPr>
      <w:r w:rsidRPr="002564E5">
        <w:t xml:space="preserve">“’I Don’t Want to Be Associated with #BlackLivesMatter:’ Notes from a Hybrid Community-based Assignment.” </w:t>
      </w:r>
      <w:r w:rsidR="001515EA" w:rsidRPr="002564E5">
        <w:t>Association of Teachers of Technical Writing</w:t>
      </w:r>
      <w:r w:rsidRPr="002564E5">
        <w:t xml:space="preserve">. </w:t>
      </w:r>
      <w:r w:rsidR="006D28BD" w:rsidRPr="002564E5">
        <w:t xml:space="preserve">March </w:t>
      </w:r>
      <w:r w:rsidRPr="002564E5">
        <w:t xml:space="preserve">2017. Portland, OR. </w:t>
      </w:r>
    </w:p>
    <w:p w14:paraId="616552E3" w14:textId="7250C32B" w:rsidR="001158DA" w:rsidRPr="002564E5" w:rsidRDefault="001158DA" w:rsidP="00DB602A">
      <w:pPr>
        <w:pStyle w:val="Citation"/>
      </w:pPr>
      <w:r w:rsidRPr="002564E5">
        <w:t xml:space="preserve">“Big Data and Thick Data in Health Population Research.” Symposium on the Communication of Complex Information. </w:t>
      </w:r>
      <w:r w:rsidR="006D28BD" w:rsidRPr="002564E5">
        <w:t xml:space="preserve">February </w:t>
      </w:r>
      <w:r w:rsidRPr="002564E5">
        <w:t>2017. Greenville, NC.</w:t>
      </w:r>
    </w:p>
    <w:p w14:paraId="5B78BB5C" w14:textId="15F90FD1" w:rsidR="006773C5" w:rsidRPr="002564E5" w:rsidRDefault="00024863" w:rsidP="00C00F67">
      <w:pPr>
        <w:spacing w:line="276" w:lineRule="auto"/>
        <w:ind w:left="720" w:hanging="360"/>
        <w:rPr>
          <w:rFonts w:eastAsia="Times New Roman" w:cs="Myanmar Text"/>
          <w:color w:val="000000"/>
          <w:sz w:val="22"/>
          <w:szCs w:val="22"/>
          <w:shd w:val="clear" w:color="auto" w:fill="FFFFFF"/>
        </w:rPr>
      </w:pPr>
      <w:r w:rsidRPr="002564E5">
        <w:rPr>
          <w:rFonts w:eastAsia="Times New Roman" w:cs="Myanmar Text"/>
          <w:color w:val="000000"/>
          <w:sz w:val="22"/>
          <w:szCs w:val="22"/>
          <w:shd w:val="clear" w:color="auto" w:fill="FFFFFF"/>
        </w:rPr>
        <w:t xml:space="preserve"> </w:t>
      </w:r>
      <w:r w:rsidR="0067187D" w:rsidRPr="002564E5">
        <w:rPr>
          <w:rFonts w:eastAsia="Times New Roman" w:cs="Myanmar Text"/>
          <w:color w:val="000000"/>
          <w:sz w:val="22"/>
          <w:szCs w:val="22"/>
          <w:shd w:val="clear" w:color="auto" w:fill="FFFFFF"/>
        </w:rPr>
        <w:t>“Making Procedures Messy through Public Policy, Program Administration, Visual Art, and Research Methodologies.” Rhetoric Society of America</w:t>
      </w:r>
      <w:r w:rsidR="00CD3A3E" w:rsidRPr="002564E5">
        <w:rPr>
          <w:rFonts w:eastAsia="Times New Roman" w:cs="Myanmar Text"/>
          <w:color w:val="000000"/>
          <w:sz w:val="22"/>
          <w:szCs w:val="22"/>
          <w:shd w:val="clear" w:color="auto" w:fill="FFFFFF"/>
        </w:rPr>
        <w:t>.</w:t>
      </w:r>
      <w:r w:rsidR="0067187D" w:rsidRPr="002564E5">
        <w:rPr>
          <w:rFonts w:eastAsia="Times New Roman" w:cs="Myanmar Text"/>
          <w:color w:val="000000"/>
          <w:sz w:val="22"/>
          <w:szCs w:val="22"/>
          <w:shd w:val="clear" w:color="auto" w:fill="FFFFFF"/>
        </w:rPr>
        <w:t xml:space="preserve"> </w:t>
      </w:r>
      <w:r w:rsidR="006D28BD" w:rsidRPr="002564E5">
        <w:rPr>
          <w:rFonts w:eastAsia="Times New Roman" w:cs="Myanmar Text"/>
          <w:color w:val="000000"/>
          <w:sz w:val="22"/>
          <w:szCs w:val="22"/>
          <w:shd w:val="clear" w:color="auto" w:fill="FFFFFF"/>
        </w:rPr>
        <w:t xml:space="preserve">May </w:t>
      </w:r>
      <w:r w:rsidR="0067187D" w:rsidRPr="002564E5">
        <w:rPr>
          <w:rFonts w:eastAsia="Times New Roman" w:cs="Myanmar Text"/>
          <w:color w:val="000000"/>
          <w:sz w:val="22"/>
          <w:szCs w:val="22"/>
          <w:shd w:val="clear" w:color="auto" w:fill="FFFFFF"/>
        </w:rPr>
        <w:t>2016. Atlanta, GA.</w:t>
      </w:r>
      <w:r w:rsidR="0067187D" w:rsidRPr="002564E5">
        <w:rPr>
          <w:rFonts w:cs="Myanmar Text"/>
          <w:sz w:val="22"/>
          <w:szCs w:val="22"/>
        </w:rPr>
        <w:t xml:space="preserve"> </w:t>
      </w:r>
    </w:p>
    <w:p w14:paraId="41B8AD3C" w14:textId="3AE0113F" w:rsidR="006773C5" w:rsidRPr="002564E5" w:rsidRDefault="0067187D" w:rsidP="00DB602A">
      <w:pPr>
        <w:pStyle w:val="Citation"/>
        <w:rPr>
          <w:rFonts w:eastAsia="Times New Roman"/>
        </w:rPr>
      </w:pPr>
      <w:r w:rsidRPr="002564E5">
        <w:t xml:space="preserve">“Enacting Social Justice, Finding Value in Technical Communication.” </w:t>
      </w:r>
      <w:r w:rsidR="001515EA" w:rsidRPr="002564E5">
        <w:t>Association of Teachers of Technical Writing</w:t>
      </w:r>
      <w:r w:rsidR="00502D66" w:rsidRPr="002564E5">
        <w:t xml:space="preserve">. </w:t>
      </w:r>
      <w:r w:rsidRPr="002564E5">
        <w:t xml:space="preserve"> </w:t>
      </w:r>
      <w:r w:rsidR="006D28BD" w:rsidRPr="002564E5">
        <w:t xml:space="preserve">April </w:t>
      </w:r>
      <w:r w:rsidR="00D30A4E" w:rsidRPr="002564E5">
        <w:t>2015</w:t>
      </w:r>
      <w:r w:rsidRPr="002564E5">
        <w:t>. Tampa, FL.</w:t>
      </w:r>
    </w:p>
    <w:p w14:paraId="64DAB774" w14:textId="787A57B2" w:rsidR="006773C5" w:rsidRPr="002564E5" w:rsidRDefault="0067187D" w:rsidP="00DB602A">
      <w:pPr>
        <w:pStyle w:val="Citation"/>
      </w:pPr>
      <w:r w:rsidRPr="002564E5">
        <w:t xml:space="preserve">“Engaging Publics through Interactive Visuals.” </w:t>
      </w:r>
      <w:r w:rsidR="001515EA" w:rsidRPr="002564E5">
        <w:t>Conference on College Composition and Communication.</w:t>
      </w:r>
      <w:r w:rsidRPr="002564E5">
        <w:t xml:space="preserve"> </w:t>
      </w:r>
      <w:r w:rsidR="006D28BD" w:rsidRPr="002564E5">
        <w:t xml:space="preserve">April </w:t>
      </w:r>
      <w:r w:rsidRPr="002564E5">
        <w:t>2015. Tampa, FL.</w:t>
      </w:r>
    </w:p>
    <w:p w14:paraId="35BCC31E" w14:textId="6DAC220F" w:rsidR="006773C5" w:rsidRPr="002564E5" w:rsidRDefault="0067187D" w:rsidP="00BF1D2C">
      <w:pPr>
        <w:spacing w:line="276" w:lineRule="auto"/>
        <w:ind w:left="720" w:hanging="360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“Tracing Methodologies.” Latour and Rhetoric Roundtable. R</w:t>
      </w:r>
      <w:r w:rsidR="00CD3A3E" w:rsidRPr="002564E5">
        <w:rPr>
          <w:rFonts w:cs="Myanmar Text"/>
          <w:sz w:val="22"/>
          <w:szCs w:val="22"/>
        </w:rPr>
        <w:t xml:space="preserve">hetoric </w:t>
      </w:r>
      <w:r w:rsidRPr="002564E5">
        <w:rPr>
          <w:rFonts w:cs="Myanmar Text"/>
          <w:sz w:val="22"/>
          <w:szCs w:val="22"/>
        </w:rPr>
        <w:t>S</w:t>
      </w:r>
      <w:r w:rsidR="00CD3A3E" w:rsidRPr="002564E5">
        <w:rPr>
          <w:rFonts w:cs="Myanmar Text"/>
          <w:sz w:val="22"/>
          <w:szCs w:val="22"/>
        </w:rPr>
        <w:t xml:space="preserve">ociety of </w:t>
      </w:r>
      <w:r w:rsidRPr="002564E5">
        <w:rPr>
          <w:rFonts w:cs="Myanmar Text"/>
          <w:sz w:val="22"/>
          <w:szCs w:val="22"/>
        </w:rPr>
        <w:t>A</w:t>
      </w:r>
      <w:r w:rsidR="00CD3A3E" w:rsidRPr="002564E5">
        <w:rPr>
          <w:rFonts w:cs="Myanmar Text"/>
          <w:sz w:val="22"/>
          <w:szCs w:val="22"/>
        </w:rPr>
        <w:t>merica</w:t>
      </w:r>
      <w:r w:rsidRPr="002564E5">
        <w:rPr>
          <w:rFonts w:cs="Myanmar Text"/>
          <w:sz w:val="22"/>
          <w:szCs w:val="22"/>
        </w:rPr>
        <w:t>.</w:t>
      </w:r>
      <w:r w:rsidR="00504DBD" w:rsidRPr="002564E5">
        <w:rPr>
          <w:rFonts w:cs="Myanmar Text"/>
          <w:sz w:val="22"/>
          <w:szCs w:val="22"/>
        </w:rPr>
        <w:t xml:space="preserve"> </w:t>
      </w:r>
      <w:r w:rsidR="006D28BD" w:rsidRPr="002564E5">
        <w:rPr>
          <w:rFonts w:cs="Myanmar Text"/>
          <w:sz w:val="22"/>
          <w:szCs w:val="22"/>
        </w:rPr>
        <w:t xml:space="preserve">May 2015. </w:t>
      </w:r>
      <w:r w:rsidR="00504DBD" w:rsidRPr="002564E5">
        <w:rPr>
          <w:rFonts w:cs="Myanmar Text"/>
          <w:sz w:val="22"/>
          <w:szCs w:val="22"/>
        </w:rPr>
        <w:t xml:space="preserve">San Antonio, </w:t>
      </w:r>
      <w:r w:rsidRPr="002564E5">
        <w:rPr>
          <w:rFonts w:cs="Myanmar Text"/>
          <w:sz w:val="22"/>
          <w:szCs w:val="22"/>
        </w:rPr>
        <w:t>TX.</w:t>
      </w:r>
    </w:p>
    <w:p w14:paraId="0EEB893D" w14:textId="10753343" w:rsidR="006773C5" w:rsidRPr="002564E5" w:rsidRDefault="0067187D" w:rsidP="00DB602A">
      <w:pPr>
        <w:pStyle w:val="Citation"/>
      </w:pPr>
      <w:r w:rsidRPr="002564E5">
        <w:t xml:space="preserve">“Data Collection as </w:t>
      </w:r>
      <w:proofErr w:type="spellStart"/>
      <w:r w:rsidRPr="002564E5">
        <w:t>Storycrafting</w:t>
      </w:r>
      <w:proofErr w:type="spellEnd"/>
      <w:r w:rsidRPr="002564E5">
        <w:t xml:space="preserve">: A Cautionary Tale of Urban Planning.” </w:t>
      </w:r>
      <w:r w:rsidR="00F97A73" w:rsidRPr="002564E5">
        <w:t>Association of Teachers of Technical Writing.</w:t>
      </w:r>
      <w:r w:rsidR="00502D66" w:rsidRPr="002564E5">
        <w:t xml:space="preserve"> </w:t>
      </w:r>
      <w:r w:rsidR="006D28BD" w:rsidRPr="002564E5">
        <w:t xml:space="preserve">March </w:t>
      </w:r>
      <w:r w:rsidRPr="002564E5">
        <w:t xml:space="preserve">2014. Indianapolis, </w:t>
      </w:r>
      <w:r w:rsidRPr="002564E5">
        <w:rPr>
          <w:rFonts w:eastAsia="Times New Roman"/>
        </w:rPr>
        <w:t>Indiana.</w:t>
      </w:r>
    </w:p>
    <w:p w14:paraId="7CFCA759" w14:textId="203EA0FA" w:rsidR="006773C5" w:rsidRPr="002564E5" w:rsidRDefault="0067187D" w:rsidP="006D28BD">
      <w:pPr>
        <w:spacing w:line="276" w:lineRule="auto"/>
        <w:ind w:left="720" w:hanging="360"/>
        <w:rPr>
          <w:rFonts w:eastAsia="Times New Roman"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“Small Stories of Othermothers: Permeating Boundaries through </w:t>
      </w:r>
      <w:proofErr w:type="spellStart"/>
      <w:r w:rsidRPr="002564E5">
        <w:rPr>
          <w:rFonts w:cs="Myanmar Text"/>
          <w:sz w:val="22"/>
          <w:szCs w:val="22"/>
        </w:rPr>
        <w:t>Storywork</w:t>
      </w:r>
      <w:proofErr w:type="spellEnd"/>
      <w:r w:rsidRPr="002564E5">
        <w:rPr>
          <w:rFonts w:cs="Myanmar Text"/>
          <w:sz w:val="22"/>
          <w:szCs w:val="22"/>
        </w:rPr>
        <w:t>.” Feminisms and Rhetoric. September 2013.</w:t>
      </w:r>
      <w:r w:rsidR="006D28BD" w:rsidRPr="002564E5">
        <w:rPr>
          <w:rFonts w:cs="Myanmar Text"/>
          <w:sz w:val="22"/>
          <w:szCs w:val="22"/>
        </w:rPr>
        <w:t xml:space="preserve"> Stanford, CA.</w:t>
      </w:r>
    </w:p>
    <w:p w14:paraId="1FEFC015" w14:textId="77777777" w:rsidR="00504DBD" w:rsidRPr="002564E5" w:rsidRDefault="0067187D" w:rsidP="00504DBD">
      <w:pPr>
        <w:spacing w:line="276" w:lineRule="auto"/>
        <w:ind w:firstLine="360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“Diverse Publics, Diverse Tech Comm.” Council for Progr</w:t>
      </w:r>
      <w:r w:rsidR="00504DBD" w:rsidRPr="002564E5">
        <w:rPr>
          <w:rFonts w:cs="Myanmar Text"/>
          <w:sz w:val="22"/>
          <w:szCs w:val="22"/>
        </w:rPr>
        <w:t xml:space="preserve">ams in Technical and Scientific </w:t>
      </w:r>
    </w:p>
    <w:p w14:paraId="1DC2064C" w14:textId="4BA8992E" w:rsidR="006773C5" w:rsidRPr="002564E5" w:rsidRDefault="0067187D" w:rsidP="00504DBD">
      <w:pPr>
        <w:spacing w:line="276" w:lineRule="auto"/>
        <w:ind w:firstLine="720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Communication. October 2013.</w:t>
      </w:r>
      <w:r w:rsidR="004D1CCA" w:rsidRPr="002564E5">
        <w:rPr>
          <w:rFonts w:cs="Myanmar Text"/>
          <w:sz w:val="22"/>
          <w:szCs w:val="22"/>
        </w:rPr>
        <w:t xml:space="preserve"> Cincinnati, OH.</w:t>
      </w:r>
    </w:p>
    <w:p w14:paraId="1D947C6E" w14:textId="627FA051" w:rsidR="006773C5" w:rsidRPr="002564E5" w:rsidRDefault="0067187D" w:rsidP="00DB602A">
      <w:pPr>
        <w:pStyle w:val="Citation"/>
      </w:pPr>
      <w:r w:rsidRPr="002564E5">
        <w:t>“Gendered Bodies and Discourses of the Feminized Academy.” Feminisms and Rhetoric</w:t>
      </w:r>
      <w:r w:rsidR="00504DBD" w:rsidRPr="002564E5">
        <w:t xml:space="preserve">. </w:t>
      </w:r>
      <w:r w:rsidRPr="002564E5">
        <w:t>October 2011.</w:t>
      </w:r>
      <w:r w:rsidR="006D28BD" w:rsidRPr="002564E5">
        <w:t xml:space="preserve"> Mankato, MN.</w:t>
      </w:r>
    </w:p>
    <w:p w14:paraId="2BA9F19F" w14:textId="16587BAB" w:rsidR="006773C5" w:rsidRPr="002564E5" w:rsidRDefault="0067187D" w:rsidP="00C00F67">
      <w:pPr>
        <w:spacing w:line="276" w:lineRule="auto"/>
        <w:ind w:left="720" w:hanging="360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lastRenderedPageBreak/>
        <w:t xml:space="preserve">“Dancing and Flirting: Heuristics for a Web (2.0) Rhetoric.”  Mini-workshop with </w:t>
      </w:r>
      <w:proofErr w:type="spellStart"/>
      <w:r w:rsidRPr="002564E5">
        <w:rPr>
          <w:rFonts w:cs="Myanmar Text"/>
          <w:sz w:val="22"/>
          <w:szCs w:val="22"/>
        </w:rPr>
        <w:t>Ehren</w:t>
      </w:r>
      <w:proofErr w:type="spellEnd"/>
      <w:r w:rsidRPr="002564E5">
        <w:rPr>
          <w:rFonts w:cs="Myanmar Text"/>
          <w:sz w:val="22"/>
          <w:szCs w:val="22"/>
        </w:rPr>
        <w:t xml:space="preserve"> </w:t>
      </w:r>
      <w:proofErr w:type="spellStart"/>
      <w:r w:rsidRPr="002564E5">
        <w:rPr>
          <w:rFonts w:cs="Myanmar Text"/>
          <w:sz w:val="22"/>
          <w:szCs w:val="22"/>
        </w:rPr>
        <w:t>Pflugfelder</w:t>
      </w:r>
      <w:proofErr w:type="spellEnd"/>
      <w:r w:rsidRPr="002564E5">
        <w:rPr>
          <w:rFonts w:cs="Myanmar Text"/>
          <w:sz w:val="22"/>
          <w:szCs w:val="22"/>
        </w:rPr>
        <w:t>. Computers and Writing. May 2011.</w:t>
      </w:r>
      <w:r w:rsidR="006D28BD" w:rsidRPr="002564E5">
        <w:rPr>
          <w:rFonts w:cs="Myanmar Text"/>
          <w:sz w:val="22"/>
          <w:szCs w:val="22"/>
        </w:rPr>
        <w:t xml:space="preserve"> Ann Arbor, MI.</w:t>
      </w:r>
    </w:p>
    <w:p w14:paraId="75B6EC2D" w14:textId="4D642556" w:rsidR="006773C5" w:rsidRPr="002564E5" w:rsidRDefault="0067187D" w:rsidP="00C00F67">
      <w:pPr>
        <w:spacing w:line="276" w:lineRule="auto"/>
        <w:ind w:left="720" w:hanging="360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“Teaching Students How to Effectively Use Facebook and YouTube to Prepare for Business Writing.”  </w:t>
      </w:r>
      <w:r w:rsidR="004D1CCA" w:rsidRPr="002564E5">
        <w:rPr>
          <w:rFonts w:cs="Myanmar Text"/>
          <w:sz w:val="22"/>
          <w:szCs w:val="22"/>
        </w:rPr>
        <w:t>Mini-w</w:t>
      </w:r>
      <w:r w:rsidRPr="002564E5">
        <w:rPr>
          <w:rFonts w:cs="Myanmar Text"/>
          <w:sz w:val="22"/>
          <w:szCs w:val="22"/>
        </w:rPr>
        <w:t>orkshop with Alex Layne. C</w:t>
      </w:r>
      <w:r w:rsidR="006D28BD" w:rsidRPr="002564E5">
        <w:rPr>
          <w:rFonts w:cs="Myanmar Text"/>
          <w:sz w:val="22"/>
          <w:szCs w:val="22"/>
        </w:rPr>
        <w:t xml:space="preserve">omputers and </w:t>
      </w:r>
      <w:r w:rsidRPr="002564E5">
        <w:rPr>
          <w:rFonts w:cs="Myanmar Text"/>
          <w:sz w:val="22"/>
          <w:szCs w:val="22"/>
        </w:rPr>
        <w:t>W</w:t>
      </w:r>
      <w:r w:rsidR="006D28BD" w:rsidRPr="002564E5">
        <w:rPr>
          <w:rFonts w:cs="Myanmar Text"/>
          <w:sz w:val="22"/>
          <w:szCs w:val="22"/>
        </w:rPr>
        <w:t>riting</w:t>
      </w:r>
      <w:r w:rsidRPr="002564E5">
        <w:rPr>
          <w:rFonts w:cs="Myanmar Text"/>
          <w:sz w:val="22"/>
          <w:szCs w:val="22"/>
        </w:rPr>
        <w:t>. May 2010.</w:t>
      </w:r>
      <w:r w:rsidR="006D28BD" w:rsidRPr="002564E5">
        <w:rPr>
          <w:rFonts w:cs="Myanmar Text"/>
          <w:sz w:val="22"/>
          <w:szCs w:val="22"/>
        </w:rPr>
        <w:t xml:space="preserve"> West Lafayette, IN.</w:t>
      </w:r>
    </w:p>
    <w:p w14:paraId="6CC1E084" w14:textId="41842178" w:rsidR="006773C5" w:rsidRPr="002564E5" w:rsidRDefault="0067187D" w:rsidP="00DB602A">
      <w:pPr>
        <w:pStyle w:val="Citation"/>
      </w:pPr>
      <w:r w:rsidRPr="002564E5">
        <w:t>“Classroom Crossovers: Principles of</w:t>
      </w:r>
      <w:r w:rsidR="00224325" w:rsidRPr="002564E5">
        <w:t xml:space="preserve"> Design and Usability in FYC.” </w:t>
      </w:r>
      <w:r w:rsidR="000B3C69" w:rsidRPr="002564E5">
        <w:t xml:space="preserve">Conference on College </w:t>
      </w:r>
      <w:r w:rsidRPr="002564E5">
        <w:t>Composition and Communication.  March 2010.</w:t>
      </w:r>
      <w:r w:rsidR="006D28BD" w:rsidRPr="002564E5">
        <w:t xml:space="preserve"> Louisville, KY.</w:t>
      </w:r>
    </w:p>
    <w:p w14:paraId="77EB9361" w14:textId="185C2CF4" w:rsidR="006773C5" w:rsidRPr="002564E5" w:rsidRDefault="0067187D" w:rsidP="00DB602A">
      <w:pPr>
        <w:pStyle w:val="Citation"/>
      </w:pPr>
      <w:r w:rsidRPr="002564E5">
        <w:t>“Technologies of Birth Control: Online, Inside, and at Work.”  Feminisms and Rhetoric. October 2009.</w:t>
      </w:r>
      <w:r w:rsidR="006D28BD" w:rsidRPr="002564E5">
        <w:t xml:space="preserve"> East Lansing, MI.</w:t>
      </w:r>
    </w:p>
    <w:p w14:paraId="49CF9DEF" w14:textId="7DFE7179" w:rsidR="006773C5" w:rsidRPr="002564E5" w:rsidRDefault="0067187D" w:rsidP="00C00F67">
      <w:pPr>
        <w:spacing w:line="276" w:lineRule="auto"/>
        <w:ind w:left="810" w:hanging="450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“Sustainable and Usable @ School and in Writing Centers: Custom</w:t>
      </w:r>
      <w:r w:rsidR="00C00F67" w:rsidRPr="002564E5">
        <w:rPr>
          <w:rFonts w:cs="Myanmar Text"/>
          <w:sz w:val="22"/>
          <w:szCs w:val="22"/>
        </w:rPr>
        <w:t xml:space="preserve">ized Online Tutoring Systems.” </w:t>
      </w:r>
      <w:r w:rsidRPr="002564E5">
        <w:rPr>
          <w:rFonts w:cs="Myanmar Text"/>
          <w:sz w:val="22"/>
          <w:szCs w:val="22"/>
        </w:rPr>
        <w:t>Computers and Writing. June 2009.</w:t>
      </w:r>
      <w:r w:rsidR="006D28BD" w:rsidRPr="002564E5">
        <w:rPr>
          <w:rFonts w:cs="Myanmar Text"/>
          <w:sz w:val="22"/>
          <w:szCs w:val="22"/>
        </w:rPr>
        <w:t xml:space="preserve"> Sacramento, CA.</w:t>
      </w:r>
    </w:p>
    <w:p w14:paraId="1423651D" w14:textId="5FC5AF06" w:rsidR="006773C5" w:rsidRPr="002564E5" w:rsidRDefault="0067187D" w:rsidP="00502D66">
      <w:pPr>
        <w:spacing w:line="276" w:lineRule="auto"/>
        <w:ind w:left="810" w:hanging="450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“Institutional and Programmat</w:t>
      </w:r>
      <w:r w:rsidR="004D1CCA" w:rsidRPr="002564E5">
        <w:rPr>
          <w:rFonts w:cs="Myanmar Text"/>
          <w:sz w:val="22"/>
          <w:szCs w:val="22"/>
        </w:rPr>
        <w:t xml:space="preserve">ic Changes for a Digital Age.” </w:t>
      </w:r>
      <w:r w:rsidRPr="002564E5">
        <w:rPr>
          <w:rFonts w:cs="Myanmar Text"/>
          <w:sz w:val="22"/>
          <w:szCs w:val="22"/>
        </w:rPr>
        <w:t>Conference on College Composition and Communication, March 2008</w:t>
      </w:r>
      <w:r w:rsidR="006D28BD" w:rsidRPr="002564E5">
        <w:rPr>
          <w:rFonts w:cs="Myanmar Text"/>
          <w:sz w:val="22"/>
          <w:szCs w:val="22"/>
        </w:rPr>
        <w:t>. San Francisco, CA</w:t>
      </w:r>
      <w:r w:rsidRPr="002564E5">
        <w:rPr>
          <w:rFonts w:cs="Myanmar Text"/>
          <w:sz w:val="22"/>
          <w:szCs w:val="22"/>
        </w:rPr>
        <w:t>.</w:t>
      </w:r>
    </w:p>
    <w:p w14:paraId="43F1D2CE" w14:textId="66D69495" w:rsidR="0067187D" w:rsidRPr="002564E5" w:rsidRDefault="0067187D" w:rsidP="00C00F67">
      <w:pPr>
        <w:spacing w:line="276" w:lineRule="auto"/>
        <w:ind w:left="810" w:hanging="450"/>
        <w:rPr>
          <w:rFonts w:eastAsia="Times New Roman"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“Multimodality and the Graduate Experience.” Computers and Writing. May, 2007</w:t>
      </w:r>
      <w:r w:rsidR="006D28BD" w:rsidRPr="002564E5">
        <w:rPr>
          <w:rFonts w:cs="Myanmar Text"/>
          <w:sz w:val="22"/>
          <w:szCs w:val="22"/>
        </w:rPr>
        <w:t>, Detroit, MI</w:t>
      </w:r>
      <w:r w:rsidRPr="002564E5">
        <w:rPr>
          <w:rFonts w:cs="Myanmar Text"/>
          <w:sz w:val="22"/>
          <w:szCs w:val="22"/>
        </w:rPr>
        <w:t>.</w:t>
      </w:r>
    </w:p>
    <w:p w14:paraId="18B0CDAD" w14:textId="77777777" w:rsidR="005413AE" w:rsidRPr="002564E5" w:rsidRDefault="005413AE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12"/>
          <w:szCs w:val="12"/>
        </w:rPr>
      </w:pPr>
    </w:p>
    <w:p w14:paraId="2F31097F" w14:textId="77777777" w:rsidR="0067187D" w:rsidRPr="002564E5" w:rsidRDefault="0067187D" w:rsidP="002564E5">
      <w:pPr>
        <w:pStyle w:val="H2"/>
      </w:pPr>
      <w:r w:rsidRPr="002564E5">
        <w:t>Regional Conferences</w:t>
      </w:r>
    </w:p>
    <w:p w14:paraId="07460CC1" w14:textId="25ECC8CE" w:rsidR="006773C5" w:rsidRPr="002564E5" w:rsidRDefault="004D1CCA" w:rsidP="0035633F">
      <w:pPr>
        <w:spacing w:line="276" w:lineRule="auto"/>
        <w:ind w:left="720" w:hanging="360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“Intentionally Recursive: A Participatory Model for M</w:t>
      </w:r>
      <w:r w:rsidR="0067187D" w:rsidRPr="002564E5">
        <w:rPr>
          <w:rFonts w:cs="Myanmar Text"/>
          <w:sz w:val="22"/>
          <w:szCs w:val="22"/>
        </w:rPr>
        <w:t>entoring Women in Technical Communication.” Gender and Gender Colloquium. October 2015.</w:t>
      </w:r>
      <w:r w:rsidR="006D28BD" w:rsidRPr="002564E5">
        <w:rPr>
          <w:rFonts w:cs="Myanmar Text"/>
          <w:sz w:val="22"/>
          <w:szCs w:val="22"/>
        </w:rPr>
        <w:t xml:space="preserve"> Lubbock, Texas.</w:t>
      </w:r>
    </w:p>
    <w:p w14:paraId="256403C2" w14:textId="24B933A7" w:rsidR="006773C5" w:rsidRPr="002564E5" w:rsidRDefault="0067187D" w:rsidP="006D28BD">
      <w:pPr>
        <w:spacing w:line="276" w:lineRule="auto"/>
        <w:ind w:left="720" w:hanging="360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“Multiple Roles o</w:t>
      </w:r>
      <w:r w:rsidR="004D1CCA" w:rsidRPr="002564E5">
        <w:rPr>
          <w:rFonts w:cs="Myanmar Text"/>
          <w:sz w:val="22"/>
          <w:szCs w:val="22"/>
        </w:rPr>
        <w:t>f Graduate Tutors.”  Roundtable discussion,</w:t>
      </w:r>
      <w:r w:rsidRPr="002564E5">
        <w:rPr>
          <w:rFonts w:cs="Myanmar Text"/>
          <w:sz w:val="22"/>
          <w:szCs w:val="22"/>
        </w:rPr>
        <w:t xml:space="preserve"> E</w:t>
      </w:r>
      <w:r w:rsidR="001515EA" w:rsidRPr="002564E5">
        <w:rPr>
          <w:rFonts w:cs="Myanmar Text"/>
          <w:sz w:val="22"/>
          <w:szCs w:val="22"/>
        </w:rPr>
        <w:t xml:space="preserve">ast </w:t>
      </w:r>
      <w:r w:rsidRPr="002564E5">
        <w:rPr>
          <w:rFonts w:cs="Myanmar Text"/>
          <w:sz w:val="22"/>
          <w:szCs w:val="22"/>
        </w:rPr>
        <w:t>C</w:t>
      </w:r>
      <w:r w:rsidR="001515EA" w:rsidRPr="002564E5">
        <w:rPr>
          <w:rFonts w:cs="Myanmar Text"/>
          <w:sz w:val="22"/>
          <w:szCs w:val="22"/>
        </w:rPr>
        <w:t xml:space="preserve">entral </w:t>
      </w:r>
      <w:r w:rsidRPr="002564E5">
        <w:rPr>
          <w:rFonts w:cs="Myanmar Text"/>
          <w:sz w:val="22"/>
          <w:szCs w:val="22"/>
        </w:rPr>
        <w:t>W</w:t>
      </w:r>
      <w:r w:rsidR="001515EA" w:rsidRPr="002564E5">
        <w:rPr>
          <w:rFonts w:cs="Myanmar Text"/>
          <w:sz w:val="22"/>
          <w:szCs w:val="22"/>
        </w:rPr>
        <w:t xml:space="preserve">riting </w:t>
      </w:r>
      <w:r w:rsidRPr="002564E5">
        <w:rPr>
          <w:rFonts w:cs="Myanmar Text"/>
          <w:sz w:val="22"/>
          <w:szCs w:val="22"/>
        </w:rPr>
        <w:t>C</w:t>
      </w:r>
      <w:r w:rsidR="001515EA" w:rsidRPr="002564E5">
        <w:rPr>
          <w:rFonts w:cs="Myanmar Text"/>
          <w:sz w:val="22"/>
          <w:szCs w:val="22"/>
        </w:rPr>
        <w:t xml:space="preserve">enter </w:t>
      </w:r>
      <w:r w:rsidRPr="002564E5">
        <w:rPr>
          <w:rFonts w:cs="Myanmar Text"/>
          <w:sz w:val="22"/>
          <w:szCs w:val="22"/>
        </w:rPr>
        <w:t>A</w:t>
      </w:r>
      <w:r w:rsidR="001515EA" w:rsidRPr="002564E5">
        <w:rPr>
          <w:rFonts w:cs="Myanmar Text"/>
          <w:sz w:val="22"/>
          <w:szCs w:val="22"/>
        </w:rPr>
        <w:t>ssociation</w:t>
      </w:r>
      <w:r w:rsidRPr="002564E5">
        <w:rPr>
          <w:rFonts w:cs="Myanmar Text"/>
          <w:sz w:val="22"/>
          <w:szCs w:val="22"/>
        </w:rPr>
        <w:t>. May 2009.</w:t>
      </w:r>
      <w:r w:rsidR="006D28BD" w:rsidRPr="002564E5">
        <w:rPr>
          <w:rFonts w:cs="Myanmar Text"/>
          <w:sz w:val="22"/>
          <w:szCs w:val="22"/>
        </w:rPr>
        <w:t xml:space="preserve"> West Lafayette, IN.</w:t>
      </w:r>
    </w:p>
    <w:p w14:paraId="08F0F36F" w14:textId="15F16FC9" w:rsidR="006773C5" w:rsidRPr="002564E5" w:rsidRDefault="0067187D" w:rsidP="0035633F">
      <w:pPr>
        <w:spacing w:line="276" w:lineRule="auto"/>
        <w:ind w:left="720" w:hanging="360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“Talking ‘bout my Lacrimation: Crying as Public Rhetoric.”  Miami University Graduate Student Symposium. March 2009</w:t>
      </w:r>
      <w:r w:rsidR="006D28BD" w:rsidRPr="002564E5">
        <w:rPr>
          <w:rFonts w:cs="Myanmar Text"/>
          <w:sz w:val="22"/>
          <w:szCs w:val="22"/>
        </w:rPr>
        <w:t>. Oxford, OH</w:t>
      </w:r>
      <w:r w:rsidRPr="002564E5">
        <w:rPr>
          <w:rFonts w:cs="Myanmar Text"/>
          <w:sz w:val="22"/>
          <w:szCs w:val="22"/>
        </w:rPr>
        <w:t>.</w:t>
      </w:r>
    </w:p>
    <w:p w14:paraId="1A0A2933" w14:textId="1DEA80BB" w:rsidR="0067187D" w:rsidRPr="002564E5" w:rsidRDefault="0067187D" w:rsidP="00DB602A">
      <w:pPr>
        <w:pStyle w:val="Citation"/>
      </w:pPr>
      <w:r w:rsidRPr="002564E5">
        <w:t xml:space="preserve"> “Music, Movement, and Performance: Integrating Activity into the Composition Classroom.” Thomas R. Watson Conference. October 2006</w:t>
      </w:r>
      <w:r w:rsidR="006D28BD" w:rsidRPr="002564E5">
        <w:t>. Louisville, Kentucky</w:t>
      </w:r>
      <w:r w:rsidRPr="002564E5">
        <w:t>.</w:t>
      </w:r>
    </w:p>
    <w:p w14:paraId="2CF2692F" w14:textId="77777777" w:rsidR="00024863" w:rsidRPr="002564E5" w:rsidRDefault="00024863" w:rsidP="00D30A4E">
      <w:pPr>
        <w:spacing w:line="276" w:lineRule="auto"/>
        <w:ind w:left="720"/>
        <w:rPr>
          <w:rFonts w:cs="Myanmar Text"/>
          <w:sz w:val="12"/>
          <w:szCs w:val="12"/>
        </w:rPr>
      </w:pPr>
    </w:p>
    <w:p w14:paraId="48323338" w14:textId="4A8D27D7" w:rsidR="00BC0B71" w:rsidRPr="002564E5" w:rsidRDefault="0067187D" w:rsidP="002564E5">
      <w:pPr>
        <w:pStyle w:val="H2"/>
      </w:pPr>
      <w:r w:rsidRPr="002564E5">
        <w:t>Workshops, Research, and Professional Development at Conferences</w:t>
      </w:r>
    </w:p>
    <w:p w14:paraId="64C51782" w14:textId="1973D43E" w:rsidR="00DB602A" w:rsidRPr="002564E5" w:rsidRDefault="00DB602A" w:rsidP="00DB602A">
      <w:pPr>
        <w:pStyle w:val="Citation"/>
        <w:rPr>
          <w:shd w:val="clear" w:color="auto" w:fill="FFFFFF"/>
        </w:rPr>
      </w:pPr>
      <w:r w:rsidRPr="002564E5">
        <w:rPr>
          <w:shd w:val="clear" w:color="auto" w:fill="FFFFFF"/>
        </w:rPr>
        <w:t>“Aligning Values and Schedules: Women in TC Luncheon.” Association of Teachers of Technical Writing. March 2018. Kansas City, KS.</w:t>
      </w:r>
    </w:p>
    <w:p w14:paraId="24F61689" w14:textId="02A545CF" w:rsidR="00BC3564" w:rsidRPr="002564E5" w:rsidRDefault="00BC3564" w:rsidP="00DB602A">
      <w:pPr>
        <w:pStyle w:val="Citation"/>
        <w:rPr>
          <w:shd w:val="clear" w:color="auto" w:fill="FFFFFF"/>
        </w:rPr>
      </w:pPr>
      <w:r w:rsidRPr="002564E5">
        <w:rPr>
          <w:shd w:val="clear" w:color="auto" w:fill="FFFFFF"/>
        </w:rPr>
        <w:t xml:space="preserve">Qualitative Research Network Forum, Facilitator. </w:t>
      </w:r>
      <w:r w:rsidR="00F97A73" w:rsidRPr="002564E5">
        <w:t xml:space="preserve">Conference on College Composition and Communication. </w:t>
      </w:r>
      <w:r w:rsidR="00DB602A" w:rsidRPr="002564E5">
        <w:t xml:space="preserve">March </w:t>
      </w:r>
      <w:r w:rsidRPr="002564E5">
        <w:rPr>
          <w:shd w:val="clear" w:color="auto" w:fill="FFFFFF"/>
        </w:rPr>
        <w:t>2017. Portland, OR.</w:t>
      </w:r>
    </w:p>
    <w:p w14:paraId="7A2B2563" w14:textId="716CA916" w:rsidR="00BC3564" w:rsidRPr="002564E5" w:rsidRDefault="00BC3564" w:rsidP="00DB602A">
      <w:pPr>
        <w:pStyle w:val="Citation"/>
        <w:rPr>
          <w:shd w:val="clear" w:color="auto" w:fill="FFFFFF"/>
        </w:rPr>
      </w:pPr>
      <w:r w:rsidRPr="002564E5">
        <w:rPr>
          <w:shd w:val="clear" w:color="auto" w:fill="FFFFFF"/>
        </w:rPr>
        <w:t xml:space="preserve">“Resisting the Patriarchy: Women in TC Luncheon.” </w:t>
      </w:r>
      <w:r w:rsidR="006D28BD" w:rsidRPr="002564E5">
        <w:t>Association of Teachers of Technical Writing</w:t>
      </w:r>
      <w:r w:rsidRPr="002564E5">
        <w:rPr>
          <w:shd w:val="clear" w:color="auto" w:fill="FFFFFF"/>
        </w:rPr>
        <w:t>. 2017. Portland, OR.</w:t>
      </w:r>
    </w:p>
    <w:p w14:paraId="28A478A4" w14:textId="0829938F" w:rsidR="00024863" w:rsidRPr="002564E5" w:rsidRDefault="00024863" w:rsidP="00DB602A">
      <w:pPr>
        <w:pStyle w:val="Citation"/>
        <w:rPr>
          <w:shd w:val="clear" w:color="auto" w:fill="FFFFFF"/>
        </w:rPr>
      </w:pPr>
      <w:r w:rsidRPr="002564E5">
        <w:rPr>
          <w:shd w:val="clear" w:color="auto" w:fill="FFFFFF"/>
        </w:rPr>
        <w:t>“Draw to Communicate: A Workshop.” S</w:t>
      </w:r>
      <w:r w:rsidR="006D28BD" w:rsidRPr="002564E5">
        <w:rPr>
          <w:shd w:val="clear" w:color="auto" w:fill="FFFFFF"/>
        </w:rPr>
        <w:t xml:space="preserve">pecial </w:t>
      </w:r>
      <w:r w:rsidRPr="002564E5">
        <w:rPr>
          <w:shd w:val="clear" w:color="auto" w:fill="FFFFFF"/>
        </w:rPr>
        <w:t>I</w:t>
      </w:r>
      <w:r w:rsidR="006D28BD" w:rsidRPr="002564E5">
        <w:rPr>
          <w:shd w:val="clear" w:color="auto" w:fill="FFFFFF"/>
        </w:rPr>
        <w:t xml:space="preserve">nterest </w:t>
      </w:r>
      <w:r w:rsidRPr="002564E5">
        <w:rPr>
          <w:shd w:val="clear" w:color="auto" w:fill="FFFFFF"/>
        </w:rPr>
        <w:t>G</w:t>
      </w:r>
      <w:r w:rsidR="006D28BD" w:rsidRPr="002564E5">
        <w:rPr>
          <w:shd w:val="clear" w:color="auto" w:fill="FFFFFF"/>
        </w:rPr>
        <w:t xml:space="preserve">roup on the </w:t>
      </w:r>
      <w:r w:rsidRPr="002564E5">
        <w:rPr>
          <w:shd w:val="clear" w:color="auto" w:fill="FFFFFF"/>
        </w:rPr>
        <w:t>D</w:t>
      </w:r>
      <w:r w:rsidR="006D28BD" w:rsidRPr="002564E5">
        <w:rPr>
          <w:shd w:val="clear" w:color="auto" w:fill="FFFFFF"/>
        </w:rPr>
        <w:t xml:space="preserve">esign of </w:t>
      </w:r>
      <w:r w:rsidRPr="002564E5">
        <w:rPr>
          <w:shd w:val="clear" w:color="auto" w:fill="FFFFFF"/>
        </w:rPr>
        <w:t>C</w:t>
      </w:r>
      <w:r w:rsidR="006D28BD" w:rsidRPr="002564E5">
        <w:rPr>
          <w:shd w:val="clear" w:color="auto" w:fill="FFFFFF"/>
        </w:rPr>
        <w:t>ommunication. September</w:t>
      </w:r>
      <w:r w:rsidRPr="002564E5">
        <w:rPr>
          <w:shd w:val="clear" w:color="auto" w:fill="FFFFFF"/>
        </w:rPr>
        <w:t xml:space="preserve"> 2016. Arlington, VA.</w:t>
      </w:r>
    </w:p>
    <w:p w14:paraId="2780919C" w14:textId="19949847" w:rsidR="00024863" w:rsidRPr="002564E5" w:rsidRDefault="00024863" w:rsidP="00DB602A">
      <w:pPr>
        <w:pStyle w:val="Citation"/>
        <w:rPr>
          <w:shd w:val="clear" w:color="auto" w:fill="FFFFFF"/>
        </w:rPr>
      </w:pPr>
      <w:r w:rsidRPr="002564E5">
        <w:rPr>
          <w:shd w:val="clear" w:color="auto" w:fill="FFFFFF"/>
        </w:rPr>
        <w:t xml:space="preserve">Women in Tech </w:t>
      </w:r>
      <w:proofErr w:type="spellStart"/>
      <w:r w:rsidRPr="002564E5">
        <w:rPr>
          <w:shd w:val="clear" w:color="auto" w:fill="FFFFFF"/>
        </w:rPr>
        <w:t>Comm</w:t>
      </w:r>
      <w:proofErr w:type="spellEnd"/>
      <w:r w:rsidR="00BC3564" w:rsidRPr="002564E5">
        <w:rPr>
          <w:shd w:val="clear" w:color="auto" w:fill="FFFFFF"/>
        </w:rPr>
        <w:t xml:space="preserve"> Breakfast Facilitator.</w:t>
      </w:r>
      <w:r w:rsidRPr="002564E5">
        <w:rPr>
          <w:shd w:val="clear" w:color="auto" w:fill="FFFFFF"/>
        </w:rPr>
        <w:t xml:space="preserve"> </w:t>
      </w:r>
      <w:r w:rsidR="006D28BD" w:rsidRPr="002564E5">
        <w:rPr>
          <w:shd w:val="clear" w:color="auto" w:fill="FFFFFF"/>
        </w:rPr>
        <w:t>Special Interest Group on the Design of Communication</w:t>
      </w:r>
      <w:r w:rsidRPr="002564E5">
        <w:rPr>
          <w:shd w:val="clear" w:color="auto" w:fill="FFFFFF"/>
        </w:rPr>
        <w:t xml:space="preserve"> 2016. Arlington, VA.</w:t>
      </w:r>
    </w:p>
    <w:p w14:paraId="004A1AD5" w14:textId="5E8CD1BC" w:rsidR="006773C5" w:rsidRPr="002564E5" w:rsidRDefault="0067187D" w:rsidP="00DB602A">
      <w:pPr>
        <w:pStyle w:val="Citation"/>
      </w:pPr>
      <w:r w:rsidRPr="002564E5">
        <w:t xml:space="preserve">Women in </w:t>
      </w:r>
      <w:r w:rsidR="00BC3564" w:rsidRPr="002564E5">
        <w:t xml:space="preserve">Tech </w:t>
      </w:r>
      <w:proofErr w:type="spellStart"/>
      <w:r w:rsidR="00BC3564" w:rsidRPr="002564E5">
        <w:t>Comm</w:t>
      </w:r>
      <w:proofErr w:type="spellEnd"/>
      <w:r w:rsidR="00BC3564" w:rsidRPr="002564E5">
        <w:t xml:space="preserve"> Mentoring Roundtable.</w:t>
      </w:r>
      <w:r w:rsidRPr="002564E5">
        <w:t xml:space="preserve"> </w:t>
      </w:r>
      <w:r w:rsidR="006D28BD" w:rsidRPr="002564E5">
        <w:t>Council for Programs in Technical and Scientific Communication</w:t>
      </w:r>
      <w:r w:rsidRPr="002564E5">
        <w:t xml:space="preserve"> 2014. Colorado Springs, CO.</w:t>
      </w:r>
    </w:p>
    <w:p w14:paraId="6E403E5A" w14:textId="527A8E63" w:rsidR="006773C5" w:rsidRPr="002564E5" w:rsidRDefault="0067187D" w:rsidP="00DB602A">
      <w:pPr>
        <w:pStyle w:val="Citation"/>
      </w:pPr>
      <w:r w:rsidRPr="002564E5">
        <w:t>“Public Policy Workshop.”</w:t>
      </w:r>
      <w:r w:rsidR="00BC3564" w:rsidRPr="002564E5">
        <w:t xml:space="preserve"> Attendee.</w:t>
      </w:r>
      <w:r w:rsidRPr="002564E5">
        <w:t xml:space="preserve"> With Robert </w:t>
      </w:r>
      <w:proofErr w:type="spellStart"/>
      <w:r w:rsidRPr="002564E5">
        <w:t>Asen</w:t>
      </w:r>
      <w:proofErr w:type="spellEnd"/>
      <w:r w:rsidRPr="002564E5">
        <w:t>. Rhetoric Society of America Summer Institute. Lawrence, KS. July 2013.</w:t>
      </w:r>
    </w:p>
    <w:p w14:paraId="20229DB0" w14:textId="660DE0F5" w:rsidR="006773C5" w:rsidRPr="002564E5" w:rsidRDefault="0067187D" w:rsidP="00DB602A">
      <w:pPr>
        <w:pStyle w:val="Citation"/>
      </w:pPr>
      <w:r w:rsidRPr="002564E5">
        <w:lastRenderedPageBreak/>
        <w:t>“Mentoring Women Graduate Students.” Workshop presentation with Patricia Sullivan and Jenny Bay. Conference on College Composition and Communication. Atlanta, GA. April 2010.</w:t>
      </w:r>
    </w:p>
    <w:p w14:paraId="31B27A9F" w14:textId="2491A325" w:rsidR="0067187D" w:rsidRPr="002564E5" w:rsidRDefault="0067187D" w:rsidP="00DB602A">
      <w:pPr>
        <w:pStyle w:val="Citation"/>
      </w:pPr>
      <w:r w:rsidRPr="002564E5">
        <w:t>“Multimodality and Multiliteracies: Remapping the Graduate Experience.”  Qualitative Research Network Roundtable. Conference on College Composition and Communication. New York, New York. March 2007.</w:t>
      </w:r>
    </w:p>
    <w:p w14:paraId="5993DDCC" w14:textId="77777777" w:rsidR="005413AE" w:rsidRPr="002564E5" w:rsidRDefault="005413AE" w:rsidP="0035633F">
      <w:pPr>
        <w:spacing w:line="276" w:lineRule="auto"/>
        <w:ind w:left="720"/>
        <w:rPr>
          <w:rFonts w:eastAsia="Times New Roman" w:cs="Myanmar Text"/>
          <w:color w:val="000000" w:themeColor="text1"/>
          <w:sz w:val="12"/>
          <w:szCs w:val="12"/>
        </w:rPr>
      </w:pPr>
    </w:p>
    <w:p w14:paraId="6EBD056A" w14:textId="6E741AAF" w:rsidR="00AD0451" w:rsidRPr="002564E5" w:rsidRDefault="00FD5A6C" w:rsidP="002564E5">
      <w:pPr>
        <w:pStyle w:val="H2"/>
      </w:pPr>
      <w:r w:rsidRPr="002564E5">
        <w:t>Graduate-level Guest Lectures</w:t>
      </w:r>
    </w:p>
    <w:p w14:paraId="7B94018C" w14:textId="780C64F2" w:rsidR="00DB602A" w:rsidRPr="002564E5" w:rsidRDefault="00DB602A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Teaching Technical Writing, Old Dominion University, Fall 2017.</w:t>
      </w:r>
    </w:p>
    <w:p w14:paraId="7411E477" w14:textId="6D76A48F" w:rsidR="00DB602A" w:rsidRPr="002564E5" w:rsidRDefault="00DB602A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Community-based Research Challenges, Miami University of Ohio, Fall 2017.</w:t>
      </w:r>
    </w:p>
    <w:p w14:paraId="34BAF243" w14:textId="58A5E131" w:rsidR="00FD5A6C" w:rsidRPr="002564E5" w:rsidRDefault="00FD5A6C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Research Design, Populations and Sample Size, Purdue University, Fall 2015.</w:t>
      </w:r>
    </w:p>
    <w:p w14:paraId="02ECBE00" w14:textId="77777777" w:rsidR="00FD5A6C" w:rsidRPr="002564E5" w:rsidRDefault="00FD5A6C" w:rsidP="00C00F67">
      <w:pPr>
        <w:autoSpaceDE w:val="0"/>
        <w:autoSpaceDN w:val="0"/>
        <w:adjustRightInd w:val="0"/>
        <w:spacing w:line="276" w:lineRule="auto"/>
        <w:ind w:left="720" w:hanging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Paragraphing for Engineering, Texas Tech University, Dept of Mechanical Engineering, Spring 2015.</w:t>
      </w:r>
    </w:p>
    <w:p w14:paraId="4F41A851" w14:textId="77777777" w:rsidR="00FD5A6C" w:rsidRPr="002564E5" w:rsidRDefault="00FD5A6C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Revision Strategies for Dissertators, Texas Tech University, Graduate School, Fall 2014.</w:t>
      </w:r>
    </w:p>
    <w:p w14:paraId="24E30C9D" w14:textId="74DC2135" w:rsidR="00FD5A6C" w:rsidRPr="002564E5" w:rsidRDefault="00FD5A6C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Methodologies for the Field, Texas Tech University, Spring 2015</w:t>
      </w:r>
      <w:r w:rsidR="00782E1C" w:rsidRPr="002564E5">
        <w:rPr>
          <w:rFonts w:cs="Myanmar Text"/>
          <w:sz w:val="22"/>
          <w:szCs w:val="22"/>
        </w:rPr>
        <w:t>.</w:t>
      </w:r>
    </w:p>
    <w:p w14:paraId="35679DB4" w14:textId="5B1C1140" w:rsidR="00FD5A6C" w:rsidRPr="002564E5" w:rsidRDefault="00FD5A6C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Womanism, Black Feminism and Feminism, Purdue University, Fall 2012</w:t>
      </w:r>
      <w:r w:rsidR="00782E1C" w:rsidRPr="002564E5">
        <w:rPr>
          <w:rFonts w:cs="Myanmar Text"/>
          <w:sz w:val="22"/>
          <w:szCs w:val="22"/>
        </w:rPr>
        <w:t>.</w:t>
      </w:r>
    </w:p>
    <w:p w14:paraId="6319E4D8" w14:textId="7A23941A" w:rsidR="00FD5A6C" w:rsidRPr="002564E5" w:rsidRDefault="00FD5A6C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Layered Methodologies, Purdue University, Fall 2012</w:t>
      </w:r>
      <w:r w:rsidR="00782E1C" w:rsidRPr="002564E5">
        <w:rPr>
          <w:rFonts w:cs="Myanmar Text"/>
          <w:sz w:val="22"/>
          <w:szCs w:val="22"/>
        </w:rPr>
        <w:t>.</w:t>
      </w:r>
    </w:p>
    <w:p w14:paraId="736D263B" w14:textId="50AA211A" w:rsidR="00FD5A6C" w:rsidRPr="002564E5" w:rsidRDefault="00FD5A6C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Dealing with Data: Coding and Discourse Analysis, Purdue University, Fall 2011</w:t>
      </w:r>
      <w:r w:rsidR="00782E1C" w:rsidRPr="002564E5">
        <w:rPr>
          <w:rFonts w:cs="Myanmar Text"/>
          <w:sz w:val="22"/>
          <w:szCs w:val="22"/>
        </w:rPr>
        <w:t>.</w:t>
      </w:r>
    </w:p>
    <w:p w14:paraId="10C2D9D7" w14:textId="21F137CC" w:rsidR="00AD0451" w:rsidRPr="002564E5" w:rsidRDefault="00FD5A6C" w:rsidP="00B5626B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Usability and the History of Professional Writing, Purdue University, Spring 2011</w:t>
      </w:r>
      <w:r w:rsidR="00782E1C" w:rsidRPr="002564E5">
        <w:rPr>
          <w:rFonts w:cs="Myanmar Text"/>
          <w:sz w:val="22"/>
          <w:szCs w:val="22"/>
        </w:rPr>
        <w:t>.</w:t>
      </w:r>
    </w:p>
    <w:p w14:paraId="297E1764" w14:textId="77777777" w:rsidR="00204E32" w:rsidRPr="002564E5" w:rsidRDefault="00204E32" w:rsidP="0035633F">
      <w:pPr>
        <w:tabs>
          <w:tab w:val="left" w:pos="7229"/>
          <w:tab w:val="right" w:pos="1080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</w:rPr>
      </w:pPr>
    </w:p>
    <w:p w14:paraId="3FD78194" w14:textId="77777777" w:rsidR="0067187D" w:rsidRPr="002564E5" w:rsidRDefault="00476F97" w:rsidP="002564E5">
      <w:pPr>
        <w:pStyle w:val="H1"/>
      </w:pPr>
      <w:r w:rsidRPr="002564E5">
        <w:t>Teaching E</w:t>
      </w:r>
      <w:r w:rsidR="0067187D" w:rsidRPr="002564E5">
        <w:t>xperience</w:t>
      </w:r>
    </w:p>
    <w:p w14:paraId="09E741C6" w14:textId="07D30B65" w:rsidR="00857360" w:rsidRPr="002564E5" w:rsidRDefault="00857360" w:rsidP="002564E5">
      <w:pPr>
        <w:pStyle w:val="H2"/>
      </w:pPr>
      <w:r w:rsidRPr="002564E5">
        <w:t>Teaching Appointments</w:t>
      </w:r>
    </w:p>
    <w:p w14:paraId="31CF27F9" w14:textId="59FA6BB6" w:rsidR="002437B0" w:rsidRPr="002564E5" w:rsidRDefault="002437B0" w:rsidP="00DB602A">
      <w:pPr>
        <w:pStyle w:val="Citation"/>
      </w:pPr>
      <w:r w:rsidRPr="002564E5">
        <w:t>University at Buffalo – SUNY, Buffalo, NY August 2018 - Present</w:t>
      </w:r>
    </w:p>
    <w:p w14:paraId="4668D996" w14:textId="0E56C4F8" w:rsidR="00857360" w:rsidRPr="002564E5" w:rsidRDefault="00857360" w:rsidP="00DB602A">
      <w:pPr>
        <w:pStyle w:val="Citation"/>
      </w:pPr>
      <w:r w:rsidRPr="002564E5">
        <w:t>Texas Tech University, Lubbock, TX August 2012-</w:t>
      </w:r>
      <w:r w:rsidR="006F6A6B" w:rsidRPr="002564E5">
        <w:t>August 2018</w:t>
      </w:r>
    </w:p>
    <w:p w14:paraId="15CA7968" w14:textId="1A62128F" w:rsidR="00857360" w:rsidRPr="002564E5" w:rsidRDefault="00857360" w:rsidP="00DB602A">
      <w:pPr>
        <w:pStyle w:val="Citation"/>
      </w:pPr>
      <w:r w:rsidRPr="002564E5">
        <w:t>Purdue University, West Lafayette, IN August 2007-May 2012</w:t>
      </w:r>
    </w:p>
    <w:p w14:paraId="06C04D4C" w14:textId="2DA112B9" w:rsidR="00857360" w:rsidRPr="002564E5" w:rsidRDefault="00857360" w:rsidP="00DB602A">
      <w:pPr>
        <w:pStyle w:val="Citation"/>
      </w:pPr>
      <w:r w:rsidRPr="002564E5">
        <w:t>Miami University of Ohio, Oxford, OH August 2005-May 2007</w:t>
      </w:r>
    </w:p>
    <w:p w14:paraId="1831128B" w14:textId="17580DD7" w:rsidR="00857360" w:rsidRPr="002564E5" w:rsidRDefault="00857360" w:rsidP="00DB602A">
      <w:pPr>
        <w:pStyle w:val="Citation"/>
      </w:pPr>
      <w:r w:rsidRPr="002564E5">
        <w:t>Blackburn College, Carlinville, IL 2003-2004</w:t>
      </w:r>
    </w:p>
    <w:p w14:paraId="3F703CAA" w14:textId="77777777" w:rsidR="00857360" w:rsidRPr="002564E5" w:rsidRDefault="00857360" w:rsidP="0035633F">
      <w:pPr>
        <w:tabs>
          <w:tab w:val="left" w:pos="7229"/>
          <w:tab w:val="right" w:pos="1080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12"/>
          <w:szCs w:val="12"/>
        </w:rPr>
      </w:pPr>
    </w:p>
    <w:p w14:paraId="4992E9A0" w14:textId="77777777" w:rsidR="0067187D" w:rsidRPr="002564E5" w:rsidRDefault="0067187D" w:rsidP="002564E5">
      <w:pPr>
        <w:pStyle w:val="H2"/>
      </w:pPr>
      <w:r w:rsidRPr="002564E5">
        <w:t>Graduate Courses in Technical Communication and Rhetoric</w:t>
      </w:r>
    </w:p>
    <w:p w14:paraId="7F2F3AB5" w14:textId="39A341E4" w:rsidR="00640433" w:rsidRPr="002564E5" w:rsidRDefault="00640433" w:rsidP="00DB602A">
      <w:pPr>
        <w:pStyle w:val="Citation"/>
      </w:pPr>
      <w:r w:rsidRPr="002564E5">
        <w:t>Visual Communication &amp; the Design of Complex Information, EAS 597, University at Buffalo--SUNY</w:t>
      </w:r>
    </w:p>
    <w:p w14:paraId="0E899952" w14:textId="3B1DBED8" w:rsidR="00DB602A" w:rsidRPr="002564E5" w:rsidRDefault="00DB602A" w:rsidP="00DB602A">
      <w:pPr>
        <w:pStyle w:val="Citation"/>
      </w:pPr>
      <w:r w:rsidRPr="002564E5">
        <w:t>Ethics and Justice in Technical Communication, English 5385, Texas Tech University</w:t>
      </w:r>
    </w:p>
    <w:p w14:paraId="63575748" w14:textId="28BC4A16" w:rsidR="00CD3A3E" w:rsidRPr="002564E5" w:rsidRDefault="00C644D8" w:rsidP="00DB602A">
      <w:pPr>
        <w:pStyle w:val="Citation"/>
      </w:pPr>
      <w:proofErr w:type="spellStart"/>
      <w:r w:rsidRPr="002564E5">
        <w:t>Rhetorics</w:t>
      </w:r>
      <w:proofErr w:type="spellEnd"/>
      <w:r w:rsidRPr="002564E5">
        <w:t xml:space="preserve"> of the Public Sphere, English 5386, Texas Tech University </w:t>
      </w:r>
      <w:r w:rsidR="00D30A4E" w:rsidRPr="002564E5">
        <w:t>[x2</w:t>
      </w:r>
      <w:r w:rsidR="006E5D51" w:rsidRPr="002564E5">
        <w:t>]</w:t>
      </w:r>
    </w:p>
    <w:p w14:paraId="00033040" w14:textId="01DC42BC" w:rsidR="0067187D" w:rsidRPr="002564E5" w:rsidRDefault="0067187D" w:rsidP="00DB602A">
      <w:pPr>
        <w:pStyle w:val="Citation"/>
      </w:pPr>
      <w:r w:rsidRPr="002564E5">
        <w:t>Field Methods, English 5389, Texas Tech University</w:t>
      </w:r>
      <w:r w:rsidR="00776534" w:rsidRPr="002564E5">
        <w:t xml:space="preserve"> [x3</w:t>
      </w:r>
      <w:r w:rsidR="00C644D8" w:rsidRPr="002564E5">
        <w:t>]</w:t>
      </w:r>
    </w:p>
    <w:p w14:paraId="155EC837" w14:textId="77777777" w:rsidR="0067187D" w:rsidRPr="002564E5" w:rsidRDefault="0067187D" w:rsidP="00DB602A">
      <w:pPr>
        <w:pStyle w:val="Citation"/>
      </w:pPr>
      <w:r w:rsidRPr="002564E5">
        <w:t>Contemporary Rhetoric(s), English 5364, Texas Tech University</w:t>
      </w:r>
    </w:p>
    <w:p w14:paraId="7033ABF6" w14:textId="27B2E145" w:rsidR="0067187D" w:rsidRPr="002564E5" w:rsidRDefault="0067187D" w:rsidP="00DB602A">
      <w:pPr>
        <w:pStyle w:val="Citation"/>
      </w:pPr>
      <w:r w:rsidRPr="002564E5">
        <w:t>Foundations of Technical Communication, English</w:t>
      </w:r>
      <w:r w:rsidR="00C76F30" w:rsidRPr="002564E5">
        <w:t xml:space="preserve"> 5371, Texas Tech University [x4</w:t>
      </w:r>
      <w:r w:rsidRPr="002564E5">
        <w:t>]</w:t>
      </w:r>
    </w:p>
    <w:p w14:paraId="4A3E1A16" w14:textId="77777777" w:rsidR="007807B9" w:rsidRPr="002564E5" w:rsidRDefault="007807B9" w:rsidP="0035633F">
      <w:pPr>
        <w:tabs>
          <w:tab w:val="left" w:pos="7229"/>
          <w:tab w:val="right" w:pos="1035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12"/>
          <w:szCs w:val="12"/>
        </w:rPr>
      </w:pPr>
    </w:p>
    <w:p w14:paraId="0958FD0F" w14:textId="13508EDE" w:rsidR="0067187D" w:rsidRPr="002564E5" w:rsidRDefault="0067187D" w:rsidP="002564E5">
      <w:pPr>
        <w:pStyle w:val="H2"/>
      </w:pPr>
      <w:r w:rsidRPr="002564E5">
        <w:t xml:space="preserve">Undergraduate Courses in the </w:t>
      </w:r>
      <w:r w:rsidR="006E5D51" w:rsidRPr="002564E5">
        <w:t xml:space="preserve">Technical and </w:t>
      </w:r>
      <w:r w:rsidRPr="002564E5">
        <w:t>Professional Writing Major</w:t>
      </w:r>
    </w:p>
    <w:p w14:paraId="21DCFD21" w14:textId="4DF6A08D" w:rsidR="006E5D51" w:rsidRPr="002564E5" w:rsidRDefault="006E5D51" w:rsidP="00DB602A">
      <w:pPr>
        <w:pStyle w:val="Citation"/>
      </w:pPr>
      <w:r w:rsidRPr="002564E5">
        <w:t>Capstone in Technical Communication, English 4</w:t>
      </w:r>
      <w:r w:rsidR="00DB602A" w:rsidRPr="002564E5">
        <w:t>3</w:t>
      </w:r>
      <w:r w:rsidRPr="002564E5">
        <w:t>80, Texas Tech University</w:t>
      </w:r>
    </w:p>
    <w:p w14:paraId="35F0EDE9" w14:textId="77777777" w:rsidR="0067187D" w:rsidRPr="002564E5" w:rsidRDefault="0067187D" w:rsidP="00DB602A">
      <w:pPr>
        <w:pStyle w:val="Citation"/>
      </w:pPr>
      <w:r w:rsidRPr="002564E5">
        <w:t xml:space="preserve">Introduction to Professional Writing Theory, English 306, Purdue University </w:t>
      </w:r>
    </w:p>
    <w:p w14:paraId="76E3C5BA" w14:textId="77777777" w:rsidR="0067187D" w:rsidRPr="002564E5" w:rsidRDefault="0067187D" w:rsidP="00DB602A">
      <w:pPr>
        <w:pStyle w:val="Citation"/>
      </w:pPr>
      <w:r w:rsidRPr="002564E5">
        <w:t>Research Methods in Professional Writing, English 203, Purdue University</w:t>
      </w:r>
      <w:r w:rsidRPr="002564E5">
        <w:tab/>
      </w:r>
    </w:p>
    <w:p w14:paraId="4B7B91E9" w14:textId="77777777" w:rsidR="007807B9" w:rsidRPr="002564E5" w:rsidRDefault="007807B9" w:rsidP="0035633F">
      <w:pPr>
        <w:tabs>
          <w:tab w:val="left" w:pos="360"/>
          <w:tab w:val="right" w:pos="1080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12"/>
          <w:szCs w:val="12"/>
        </w:rPr>
      </w:pPr>
    </w:p>
    <w:p w14:paraId="1B2578B8" w14:textId="1478E67E" w:rsidR="0067187D" w:rsidRPr="002564E5" w:rsidRDefault="0067187D" w:rsidP="002564E5">
      <w:pPr>
        <w:pStyle w:val="H2"/>
      </w:pPr>
      <w:r w:rsidRPr="002564E5">
        <w:t xml:space="preserve">Undergraduate Courses in </w:t>
      </w:r>
      <w:r w:rsidR="00C76F30" w:rsidRPr="002564E5">
        <w:t xml:space="preserve">Technical and </w:t>
      </w:r>
      <w:r w:rsidRPr="002564E5">
        <w:t>Professional Writing for Non-Majors</w:t>
      </w:r>
      <w:r w:rsidRPr="002564E5">
        <w:tab/>
      </w:r>
    </w:p>
    <w:p w14:paraId="619AB563" w14:textId="008854A7" w:rsidR="00640433" w:rsidRPr="002564E5" w:rsidRDefault="00640433" w:rsidP="00640433">
      <w:pPr>
        <w:pStyle w:val="Citation"/>
      </w:pPr>
      <w:r w:rsidRPr="002564E5">
        <w:t>Visual Communication &amp; the Design of Complex Information, EAS 457, University at Buffalo--SUNY</w:t>
      </w:r>
    </w:p>
    <w:p w14:paraId="0794DFF9" w14:textId="39ADF4F2" w:rsidR="0067187D" w:rsidRPr="002564E5" w:rsidRDefault="0067187D" w:rsidP="00DB602A">
      <w:pPr>
        <w:pStyle w:val="Citation"/>
      </w:pPr>
      <w:r w:rsidRPr="002564E5">
        <w:lastRenderedPageBreak/>
        <w:t>Professional Report Writing, English 3365, Texas Tech University [x7]</w:t>
      </w:r>
    </w:p>
    <w:p w14:paraId="7560FE9D" w14:textId="77777777" w:rsidR="0067187D" w:rsidRPr="002564E5" w:rsidRDefault="0067187D" w:rsidP="00DB602A">
      <w:pPr>
        <w:pStyle w:val="Citation"/>
      </w:pPr>
      <w:r w:rsidRPr="002564E5">
        <w:t xml:space="preserve">Technical Writing, English 421, Purdue University </w:t>
      </w:r>
    </w:p>
    <w:p w14:paraId="2514BEDA" w14:textId="77777777" w:rsidR="0067187D" w:rsidRPr="002564E5" w:rsidRDefault="0067187D" w:rsidP="00DB602A">
      <w:pPr>
        <w:pStyle w:val="Citation"/>
      </w:pPr>
      <w:r w:rsidRPr="002564E5">
        <w:t>Business Writing for International Students, English 420i, Purdue University</w:t>
      </w:r>
    </w:p>
    <w:p w14:paraId="27EA87BD" w14:textId="77777777" w:rsidR="0067187D" w:rsidRPr="002564E5" w:rsidRDefault="0067187D" w:rsidP="00DB602A">
      <w:pPr>
        <w:pStyle w:val="Citation"/>
      </w:pPr>
      <w:r w:rsidRPr="002564E5">
        <w:t>Business Writing, English 420, Purdue University [x2]</w:t>
      </w:r>
    </w:p>
    <w:p w14:paraId="5E998244" w14:textId="77777777" w:rsidR="007807B9" w:rsidRPr="002564E5" w:rsidRDefault="007807B9" w:rsidP="0035633F">
      <w:pPr>
        <w:tabs>
          <w:tab w:val="left" w:pos="18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12"/>
          <w:szCs w:val="12"/>
        </w:rPr>
      </w:pPr>
    </w:p>
    <w:p w14:paraId="6B662FA1" w14:textId="77777777" w:rsidR="0067187D" w:rsidRPr="002564E5" w:rsidRDefault="0067187D" w:rsidP="002564E5">
      <w:pPr>
        <w:pStyle w:val="H2"/>
      </w:pPr>
      <w:r w:rsidRPr="002564E5">
        <w:t xml:space="preserve">First Year Composition Courses </w:t>
      </w:r>
    </w:p>
    <w:p w14:paraId="4A3E28C0" w14:textId="77777777" w:rsidR="0067187D" w:rsidRPr="002564E5" w:rsidRDefault="0067187D" w:rsidP="0035633F">
      <w:pPr>
        <w:tabs>
          <w:tab w:val="left" w:pos="360"/>
        </w:tabs>
        <w:autoSpaceDE w:val="0"/>
        <w:autoSpaceDN w:val="0"/>
        <w:adjustRightInd w:val="0"/>
        <w:spacing w:line="276" w:lineRule="auto"/>
        <w:ind w:left="45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Introductory Composition, English 106, Purdue University [x3]</w:t>
      </w:r>
    </w:p>
    <w:p w14:paraId="4DAE31EE" w14:textId="77777777" w:rsidR="0067187D" w:rsidRPr="002564E5" w:rsidRDefault="0067187D" w:rsidP="0035633F">
      <w:pPr>
        <w:tabs>
          <w:tab w:val="left" w:pos="180"/>
        </w:tabs>
        <w:autoSpaceDE w:val="0"/>
        <w:autoSpaceDN w:val="0"/>
        <w:adjustRightInd w:val="0"/>
        <w:spacing w:line="276" w:lineRule="auto"/>
        <w:ind w:left="45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Introductory Composition in Learning Communities, English 106, Purdue University </w:t>
      </w:r>
    </w:p>
    <w:p w14:paraId="2EBE4BAF" w14:textId="77777777" w:rsidR="0067187D" w:rsidRPr="002564E5" w:rsidRDefault="0067187D" w:rsidP="00C00F67">
      <w:pPr>
        <w:tabs>
          <w:tab w:val="left" w:pos="180"/>
        </w:tabs>
        <w:autoSpaceDE w:val="0"/>
        <w:autoSpaceDN w:val="0"/>
        <w:adjustRightInd w:val="0"/>
        <w:spacing w:line="276" w:lineRule="auto"/>
        <w:ind w:left="720" w:hanging="27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College Composition, English 111 (traditional &amp; laptop classroom), Miami University of Ohio [x2]</w:t>
      </w:r>
    </w:p>
    <w:p w14:paraId="556A3258" w14:textId="0E1FFC13" w:rsidR="0067187D" w:rsidRPr="002564E5" w:rsidRDefault="0067187D" w:rsidP="00C00F67">
      <w:pPr>
        <w:tabs>
          <w:tab w:val="left" w:pos="180"/>
        </w:tabs>
        <w:autoSpaceDE w:val="0"/>
        <w:autoSpaceDN w:val="0"/>
        <w:adjustRightInd w:val="0"/>
        <w:spacing w:line="276" w:lineRule="auto"/>
        <w:ind w:left="720" w:hanging="27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Composition &amp; Literature, English 112 (traditional &amp;</w:t>
      </w:r>
      <w:r w:rsidR="006D28BD" w:rsidRPr="002564E5">
        <w:rPr>
          <w:rFonts w:cs="Myanmar Text"/>
          <w:sz w:val="22"/>
          <w:szCs w:val="22"/>
        </w:rPr>
        <w:t xml:space="preserve"> </w:t>
      </w:r>
      <w:r w:rsidRPr="002564E5">
        <w:rPr>
          <w:rFonts w:cs="Myanmar Text"/>
          <w:sz w:val="22"/>
          <w:szCs w:val="22"/>
        </w:rPr>
        <w:t>laptop classroom), Miami University of Ohio [x2]</w:t>
      </w:r>
    </w:p>
    <w:p w14:paraId="422756C0" w14:textId="77777777" w:rsidR="007807B9" w:rsidRPr="002564E5" w:rsidRDefault="007807B9" w:rsidP="0035633F">
      <w:pPr>
        <w:spacing w:line="276" w:lineRule="auto"/>
        <w:rPr>
          <w:rFonts w:cs="Myanmar Text"/>
          <w:sz w:val="12"/>
          <w:szCs w:val="12"/>
        </w:rPr>
      </w:pPr>
    </w:p>
    <w:p w14:paraId="661A3587" w14:textId="77777777" w:rsidR="0067187D" w:rsidRPr="002564E5" w:rsidRDefault="0067187D" w:rsidP="002564E5">
      <w:pPr>
        <w:pStyle w:val="H2"/>
      </w:pPr>
      <w:r w:rsidRPr="002564E5">
        <w:t>Other Teaching and Tutoring</w:t>
      </w:r>
    </w:p>
    <w:p w14:paraId="16847AE6" w14:textId="628203E5" w:rsidR="0067187D" w:rsidRPr="002564E5" w:rsidRDefault="0067187D" w:rsidP="00C00F67">
      <w:pPr>
        <w:tabs>
          <w:tab w:val="left" w:pos="180"/>
        </w:tabs>
        <w:autoSpaceDE w:val="0"/>
        <w:autoSpaceDN w:val="0"/>
        <w:adjustRightInd w:val="0"/>
        <w:spacing w:line="276" w:lineRule="auto"/>
        <w:ind w:left="720" w:hanging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Tutor Practicum in Business and Professional Writing, English 390B, Purdue University</w:t>
      </w:r>
      <w:r w:rsidR="00CD3A3E" w:rsidRPr="002564E5">
        <w:rPr>
          <w:rFonts w:cs="Myanmar Text"/>
          <w:sz w:val="22"/>
          <w:szCs w:val="22"/>
        </w:rPr>
        <w:t xml:space="preserve"> (2011)</w:t>
      </w:r>
    </w:p>
    <w:p w14:paraId="00A22B50" w14:textId="285A5E4C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Tutor Practicum, Communications 261, Blackburn College</w:t>
      </w:r>
      <w:r w:rsidR="006A0E3D" w:rsidRPr="002564E5">
        <w:rPr>
          <w:rFonts w:cs="Myanmar Text"/>
          <w:sz w:val="22"/>
          <w:szCs w:val="22"/>
        </w:rPr>
        <w:t xml:space="preserve"> </w:t>
      </w:r>
    </w:p>
    <w:p w14:paraId="68643D41" w14:textId="7C4D8CAD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Basic Writin</w:t>
      </w:r>
      <w:r w:rsidR="006A0E3D" w:rsidRPr="002564E5">
        <w:rPr>
          <w:rFonts w:cs="Myanmar Text"/>
          <w:sz w:val="22"/>
          <w:szCs w:val="22"/>
        </w:rPr>
        <w:t xml:space="preserve">g Tutorial, Communications 100, </w:t>
      </w:r>
      <w:r w:rsidRPr="002564E5">
        <w:rPr>
          <w:rFonts w:cs="Myanmar Text"/>
          <w:sz w:val="22"/>
          <w:szCs w:val="22"/>
        </w:rPr>
        <w:t>Blackburn College</w:t>
      </w:r>
    </w:p>
    <w:p w14:paraId="688ED25C" w14:textId="4F8C9D7B" w:rsidR="0067187D" w:rsidRPr="002564E5" w:rsidRDefault="0067187D" w:rsidP="0035633F">
      <w:pPr>
        <w:autoSpaceDE w:val="0"/>
        <w:autoSpaceDN w:val="0"/>
        <w:adjustRightInd w:val="0"/>
        <w:spacing w:line="276" w:lineRule="auto"/>
        <w:ind w:firstLine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Graduate </w:t>
      </w:r>
      <w:r w:rsidR="006A0E3D" w:rsidRPr="002564E5">
        <w:rPr>
          <w:rFonts w:cs="Myanmar Text"/>
          <w:sz w:val="22"/>
          <w:szCs w:val="22"/>
        </w:rPr>
        <w:t>Consultant, Purdue Writing Lab</w:t>
      </w:r>
    </w:p>
    <w:p w14:paraId="4A29005E" w14:textId="5B1C16B5" w:rsidR="0067187D" w:rsidRPr="002564E5" w:rsidRDefault="0067187D" w:rsidP="0035633F">
      <w:pPr>
        <w:autoSpaceDE w:val="0"/>
        <w:autoSpaceDN w:val="0"/>
        <w:adjustRightInd w:val="0"/>
        <w:spacing w:line="276" w:lineRule="auto"/>
        <w:ind w:firstLine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Business Writing Consultan</w:t>
      </w:r>
      <w:r w:rsidR="006A0E3D" w:rsidRPr="002564E5">
        <w:rPr>
          <w:rFonts w:cs="Myanmar Text"/>
          <w:sz w:val="22"/>
          <w:szCs w:val="22"/>
        </w:rPr>
        <w:t xml:space="preserve">t Mentor, Purdue Writing Lab </w:t>
      </w:r>
    </w:p>
    <w:p w14:paraId="21FFF409" w14:textId="7784A281" w:rsidR="0067187D" w:rsidRPr="002564E5" w:rsidRDefault="0067187D" w:rsidP="0035633F">
      <w:pPr>
        <w:autoSpaceDE w:val="0"/>
        <w:autoSpaceDN w:val="0"/>
        <w:adjustRightInd w:val="0"/>
        <w:spacing w:line="276" w:lineRule="auto"/>
        <w:ind w:firstLine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Undergraduate </w:t>
      </w:r>
      <w:r w:rsidR="006A0E3D" w:rsidRPr="002564E5">
        <w:rPr>
          <w:rFonts w:cs="Myanmar Text"/>
          <w:sz w:val="22"/>
          <w:szCs w:val="22"/>
        </w:rPr>
        <w:t xml:space="preserve">Peer Tutor, Blackburn College, </w:t>
      </w:r>
    </w:p>
    <w:p w14:paraId="67320ECA" w14:textId="365B1A03" w:rsidR="00BC0B71" w:rsidRPr="002564E5" w:rsidRDefault="00BC0B71" w:rsidP="00BC0B71">
      <w:pPr>
        <w:tabs>
          <w:tab w:val="left" w:pos="180"/>
        </w:tabs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Teaching Assistant, Liberal Arts Speaker Series, College of Liberal Arts, Purdue University </w:t>
      </w:r>
    </w:p>
    <w:p w14:paraId="02CB2762" w14:textId="77777777" w:rsidR="007807B9" w:rsidRPr="002564E5" w:rsidRDefault="007807B9" w:rsidP="007807B9">
      <w:pPr>
        <w:tabs>
          <w:tab w:val="left" w:pos="7229"/>
          <w:tab w:val="right" w:pos="1080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</w:rPr>
      </w:pPr>
    </w:p>
    <w:p w14:paraId="301B1AD0" w14:textId="38235394" w:rsidR="007807B9" w:rsidRPr="002564E5" w:rsidRDefault="007807B9" w:rsidP="002564E5">
      <w:pPr>
        <w:pStyle w:val="H1"/>
      </w:pPr>
      <w:r w:rsidRPr="002564E5">
        <w:t>Administrative Appointments</w:t>
      </w:r>
    </w:p>
    <w:p w14:paraId="1AE05B3B" w14:textId="79ECD422" w:rsidR="007807B9" w:rsidRPr="002564E5" w:rsidRDefault="007807B9" w:rsidP="002564E5">
      <w:pPr>
        <w:pStyle w:val="H2"/>
      </w:pPr>
      <w:r w:rsidRPr="002564E5">
        <w:t>Director of Undergraduate Studies, Texa</w:t>
      </w:r>
      <w:r w:rsidR="00987D07" w:rsidRPr="002564E5">
        <w:t>s Tech University, 2016-2018</w:t>
      </w:r>
    </w:p>
    <w:p w14:paraId="50C20483" w14:textId="6CA4D507" w:rsidR="00857360" w:rsidRPr="002564E5" w:rsidRDefault="00857360" w:rsidP="00DB602A">
      <w:pPr>
        <w:pStyle w:val="Citation"/>
      </w:pPr>
      <w:r w:rsidRPr="002564E5">
        <w:t>Primary Responsibilities: Scheduling, Hiring, Curricular Development &amp; Vi</w:t>
      </w:r>
      <w:r w:rsidR="00B5626B" w:rsidRPr="002564E5">
        <w:t>sioning, Assessment, Recruitment</w:t>
      </w:r>
    </w:p>
    <w:p w14:paraId="56581808" w14:textId="2AF7574C" w:rsidR="00857360" w:rsidRPr="002564E5" w:rsidRDefault="00857360" w:rsidP="00DB602A">
      <w:pPr>
        <w:pStyle w:val="Citation"/>
      </w:pPr>
      <w:r w:rsidRPr="002564E5">
        <w:t>Program Description: BA in Techni</w:t>
      </w:r>
      <w:r w:rsidR="00782E1C" w:rsidRPr="002564E5">
        <w:t>cal Communication with 100</w:t>
      </w:r>
      <w:r w:rsidR="00794027" w:rsidRPr="002564E5">
        <w:t>+ majors/minors, several b</w:t>
      </w:r>
      <w:r w:rsidR="00DB602A" w:rsidRPr="002564E5">
        <w:t>ranch campuses, approximately 45</w:t>
      </w:r>
      <w:r w:rsidR="00794027" w:rsidRPr="002564E5">
        <w:t xml:space="preserve"> sections of service courses each semester, and online and onsite offerings</w:t>
      </w:r>
    </w:p>
    <w:p w14:paraId="6E174419" w14:textId="0A3A78F2" w:rsidR="00794027" w:rsidRPr="002564E5" w:rsidRDefault="00794027" w:rsidP="00DB602A">
      <w:pPr>
        <w:pStyle w:val="Citation"/>
      </w:pPr>
      <w:r w:rsidRPr="002564E5">
        <w:t xml:space="preserve">Innovations of Note: Developed a new </w:t>
      </w:r>
      <w:r w:rsidR="00782E1C" w:rsidRPr="002564E5">
        <w:t>cross-cultural communication course</w:t>
      </w:r>
      <w:r w:rsidR="00DB602A" w:rsidRPr="002564E5">
        <w:t>, Redesigned the capstone to align with industry standards, Created a year-long, user experience-driven</w:t>
      </w:r>
      <w:r w:rsidRPr="002564E5">
        <w:t xml:space="preserve"> </w:t>
      </w:r>
      <w:r w:rsidR="00DB602A" w:rsidRPr="002564E5">
        <w:t>assessment program.</w:t>
      </w:r>
    </w:p>
    <w:p w14:paraId="489D274F" w14:textId="77777777" w:rsidR="0059054C" w:rsidRPr="002564E5" w:rsidRDefault="0059054C" w:rsidP="007807B9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12"/>
          <w:szCs w:val="12"/>
        </w:rPr>
      </w:pPr>
    </w:p>
    <w:p w14:paraId="2C18ACB8" w14:textId="28E91197" w:rsidR="007807B9" w:rsidRPr="002564E5" w:rsidRDefault="007807B9" w:rsidP="002564E5">
      <w:pPr>
        <w:pStyle w:val="H2"/>
      </w:pPr>
      <w:proofErr w:type="spellStart"/>
      <w:r w:rsidRPr="002564E5">
        <w:t>Master’s</w:t>
      </w:r>
      <w:proofErr w:type="spellEnd"/>
      <w:r w:rsidRPr="002564E5">
        <w:t xml:space="preserve"> of Technical Communication Program Direct</w:t>
      </w:r>
      <w:r w:rsidR="00857360" w:rsidRPr="002564E5">
        <w:t>or, Texas Tech University, 2016</w:t>
      </w:r>
    </w:p>
    <w:p w14:paraId="7EB19D55" w14:textId="26E5C529" w:rsidR="00857360" w:rsidRPr="002564E5" w:rsidRDefault="00857360" w:rsidP="00DB602A">
      <w:pPr>
        <w:pStyle w:val="Citation"/>
      </w:pPr>
      <w:r w:rsidRPr="002564E5">
        <w:t xml:space="preserve">Primary Responsibilities: Curricular Development, </w:t>
      </w:r>
      <w:r w:rsidR="00794027" w:rsidRPr="002564E5">
        <w:t xml:space="preserve">Programmatic and Student </w:t>
      </w:r>
      <w:r w:rsidRPr="002564E5">
        <w:t xml:space="preserve">Assessment, Mentoring </w:t>
      </w:r>
    </w:p>
    <w:p w14:paraId="72D901A0" w14:textId="0D3F5ED3" w:rsidR="00794027" w:rsidRPr="002564E5" w:rsidRDefault="00DD1B4E" w:rsidP="00DB602A">
      <w:pPr>
        <w:pStyle w:val="Citation"/>
      </w:pPr>
      <w:r w:rsidRPr="002564E5">
        <w:t>Program</w:t>
      </w:r>
      <w:r w:rsidR="00794027" w:rsidRPr="002564E5">
        <w:t xml:space="preserve"> Description: MA in Technical Communication with ~30 enrolled students and full programs both online and onsite</w:t>
      </w:r>
    </w:p>
    <w:p w14:paraId="003E88BA" w14:textId="2F27FC7E" w:rsidR="00DB602A" w:rsidRPr="002564E5" w:rsidRDefault="00DB602A" w:rsidP="00C00F67">
      <w:pPr>
        <w:pStyle w:val="BodyText"/>
        <w:ind w:left="720" w:hanging="360"/>
      </w:pPr>
      <w:r w:rsidRPr="002564E5">
        <w:rPr>
          <w:rFonts w:cs="Myanmar Text"/>
          <w:sz w:val="22"/>
          <w:szCs w:val="22"/>
        </w:rPr>
        <w:t>Innovations of Note: Engaged students in a qualitative assessment to better understand their experiences and desired changes.</w:t>
      </w:r>
    </w:p>
    <w:p w14:paraId="4FF9CF53" w14:textId="77777777" w:rsidR="0059054C" w:rsidRPr="002564E5" w:rsidRDefault="0059054C" w:rsidP="00794027">
      <w:pPr>
        <w:autoSpaceDE w:val="0"/>
        <w:autoSpaceDN w:val="0"/>
        <w:adjustRightInd w:val="0"/>
        <w:spacing w:line="276" w:lineRule="auto"/>
        <w:ind w:left="720"/>
        <w:textAlignment w:val="center"/>
        <w:rPr>
          <w:rFonts w:cs="Myanmar Text"/>
          <w:sz w:val="12"/>
          <w:szCs w:val="12"/>
        </w:rPr>
      </w:pPr>
    </w:p>
    <w:p w14:paraId="49A6D0DB" w14:textId="18CF3F11" w:rsidR="007807B9" w:rsidRPr="002564E5" w:rsidRDefault="007807B9" w:rsidP="002564E5">
      <w:pPr>
        <w:pStyle w:val="H2"/>
      </w:pPr>
      <w:r w:rsidRPr="002564E5">
        <w:t>Coordinator of Graduate Certificates, Texa</w:t>
      </w:r>
      <w:r w:rsidR="00857360" w:rsidRPr="002564E5">
        <w:t>s Tech University, 2015-present</w:t>
      </w:r>
    </w:p>
    <w:p w14:paraId="67C67F94" w14:textId="451F3BBC" w:rsidR="00857360" w:rsidRPr="002564E5" w:rsidRDefault="00857360" w:rsidP="00DB602A">
      <w:pPr>
        <w:pStyle w:val="Citation"/>
      </w:pPr>
      <w:r w:rsidRPr="002564E5">
        <w:lastRenderedPageBreak/>
        <w:t>Primary Responsibilities</w:t>
      </w:r>
      <w:r w:rsidR="00794027" w:rsidRPr="002564E5">
        <w:t>: Admissions, Recruitment, and Mentoring</w:t>
      </w:r>
    </w:p>
    <w:p w14:paraId="04E92C2C" w14:textId="30C5EA0A" w:rsidR="00794027" w:rsidRPr="002564E5" w:rsidRDefault="00DD1B4E" w:rsidP="00DB602A">
      <w:pPr>
        <w:pStyle w:val="Citation"/>
      </w:pPr>
      <w:r w:rsidRPr="002564E5">
        <w:t>Program</w:t>
      </w:r>
      <w:r w:rsidR="00794027" w:rsidRPr="002564E5">
        <w:t xml:space="preserve"> Description: Two graduate certificates in Teaching Technical Communication and Grants and Proposals with ~10 enrolled.</w:t>
      </w:r>
    </w:p>
    <w:p w14:paraId="3D9383E3" w14:textId="77777777" w:rsidR="0059054C" w:rsidRPr="002564E5" w:rsidRDefault="0059054C" w:rsidP="00794027">
      <w:pPr>
        <w:autoSpaceDE w:val="0"/>
        <w:autoSpaceDN w:val="0"/>
        <w:adjustRightInd w:val="0"/>
        <w:spacing w:line="276" w:lineRule="auto"/>
        <w:ind w:left="720"/>
        <w:textAlignment w:val="center"/>
        <w:rPr>
          <w:rFonts w:cs="Myanmar Text"/>
          <w:sz w:val="12"/>
          <w:szCs w:val="12"/>
        </w:rPr>
      </w:pPr>
    </w:p>
    <w:p w14:paraId="1FA73C60" w14:textId="61B32400" w:rsidR="007807B9" w:rsidRPr="002564E5" w:rsidRDefault="007807B9" w:rsidP="002564E5">
      <w:pPr>
        <w:pStyle w:val="H2"/>
      </w:pPr>
      <w:r w:rsidRPr="002564E5">
        <w:t>Assistant Director, Rhetoric and Composition Graduate Program, Purdue University, 2010-2012</w:t>
      </w:r>
    </w:p>
    <w:p w14:paraId="5E144CD5" w14:textId="5A436480" w:rsidR="00794027" w:rsidRPr="002564E5" w:rsidRDefault="00794027" w:rsidP="007807B9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Primary Responsibilities: Recruitment, Alumni Contacts, Mentoring, Curricular Development</w:t>
      </w:r>
    </w:p>
    <w:p w14:paraId="2AB60ECC" w14:textId="61D440C2" w:rsidR="00794027" w:rsidRPr="002564E5" w:rsidRDefault="00DD1B4E" w:rsidP="007807B9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Program</w:t>
      </w:r>
      <w:r w:rsidR="00794027" w:rsidRPr="002564E5">
        <w:rPr>
          <w:rFonts w:cs="Myanmar Text"/>
          <w:sz w:val="22"/>
          <w:szCs w:val="22"/>
        </w:rPr>
        <w:t xml:space="preserve"> Description: Graduate Program with ~50 enrolled students</w:t>
      </w:r>
    </w:p>
    <w:p w14:paraId="5F37620C" w14:textId="77777777" w:rsidR="0059054C" w:rsidRPr="002564E5" w:rsidRDefault="0059054C" w:rsidP="007807B9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12"/>
          <w:szCs w:val="12"/>
        </w:rPr>
      </w:pPr>
    </w:p>
    <w:p w14:paraId="6DC3E80B" w14:textId="3078F003" w:rsidR="007807B9" w:rsidRPr="002564E5" w:rsidRDefault="007807B9" w:rsidP="002564E5">
      <w:pPr>
        <w:pStyle w:val="H2"/>
      </w:pPr>
      <w:r w:rsidRPr="002564E5">
        <w:t>WAC and Workshop Coordinator, Purdue Writing Lab, 2009-2010</w:t>
      </w:r>
    </w:p>
    <w:p w14:paraId="45B53213" w14:textId="755388A0" w:rsidR="00794027" w:rsidRPr="002564E5" w:rsidRDefault="0059054C" w:rsidP="00794027">
      <w:pPr>
        <w:autoSpaceDE w:val="0"/>
        <w:autoSpaceDN w:val="0"/>
        <w:adjustRightInd w:val="0"/>
        <w:spacing w:line="276" w:lineRule="auto"/>
        <w:ind w:left="720" w:hanging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Primary Responsibilities</w:t>
      </w:r>
      <w:r w:rsidR="00794027" w:rsidRPr="002564E5">
        <w:rPr>
          <w:rFonts w:cs="Myanmar Text"/>
          <w:sz w:val="22"/>
          <w:szCs w:val="22"/>
        </w:rPr>
        <w:t xml:space="preserve">: Cross-campus Relationship-building, Scheduling and Development of Writing Workshops, Management of Writing Workshop Facilitators, </w:t>
      </w:r>
    </w:p>
    <w:p w14:paraId="19D86012" w14:textId="67372F67" w:rsidR="00794027" w:rsidRPr="002564E5" w:rsidRDefault="00DD1B4E" w:rsidP="00794027">
      <w:pPr>
        <w:autoSpaceDE w:val="0"/>
        <w:autoSpaceDN w:val="0"/>
        <w:adjustRightInd w:val="0"/>
        <w:spacing w:line="276" w:lineRule="auto"/>
        <w:ind w:left="720" w:hanging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Program </w:t>
      </w:r>
      <w:r w:rsidR="00794027" w:rsidRPr="002564E5">
        <w:rPr>
          <w:rFonts w:cs="Myanmar Text"/>
          <w:sz w:val="22"/>
          <w:szCs w:val="22"/>
        </w:rPr>
        <w:t>Description: Writing Across the Curriculum initiative housed in the Purdue Writing Center that serves the entire campus through 30+ workshops each semester</w:t>
      </w:r>
    </w:p>
    <w:p w14:paraId="3F01DC92" w14:textId="33ED4182" w:rsidR="00794027" w:rsidRPr="002564E5" w:rsidRDefault="00794027" w:rsidP="00794027">
      <w:pPr>
        <w:autoSpaceDE w:val="0"/>
        <w:autoSpaceDN w:val="0"/>
        <w:adjustRightInd w:val="0"/>
        <w:spacing w:line="276" w:lineRule="auto"/>
        <w:ind w:left="720" w:hanging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Innovations of </w:t>
      </w:r>
      <w:r w:rsidR="0059054C" w:rsidRPr="002564E5">
        <w:rPr>
          <w:rFonts w:cs="Myanmar Text"/>
          <w:sz w:val="22"/>
          <w:szCs w:val="22"/>
        </w:rPr>
        <w:t>Note: Assessed and redeveloped the workshop request interface/process</w:t>
      </w:r>
    </w:p>
    <w:p w14:paraId="6AB9443E" w14:textId="77777777" w:rsidR="0059054C" w:rsidRPr="002564E5" w:rsidRDefault="0059054C" w:rsidP="00794027">
      <w:pPr>
        <w:autoSpaceDE w:val="0"/>
        <w:autoSpaceDN w:val="0"/>
        <w:adjustRightInd w:val="0"/>
        <w:spacing w:line="276" w:lineRule="auto"/>
        <w:ind w:left="720" w:hanging="360"/>
        <w:textAlignment w:val="center"/>
        <w:rPr>
          <w:rFonts w:cs="Myanmar Text"/>
          <w:sz w:val="12"/>
          <w:szCs w:val="12"/>
        </w:rPr>
      </w:pPr>
    </w:p>
    <w:p w14:paraId="0FA9DE8B" w14:textId="2A9C7F07" w:rsidR="007807B9" w:rsidRPr="002564E5" w:rsidRDefault="007807B9" w:rsidP="002564E5">
      <w:pPr>
        <w:pStyle w:val="H2"/>
      </w:pPr>
      <w:r w:rsidRPr="002564E5">
        <w:t>Assistant Director, Purdue Writing Lab, Summer 2009</w:t>
      </w:r>
    </w:p>
    <w:p w14:paraId="52ABCF16" w14:textId="2FF6D4EB" w:rsidR="0059054C" w:rsidRPr="002564E5" w:rsidRDefault="0059054C" w:rsidP="00DB602A">
      <w:pPr>
        <w:pStyle w:val="Citation"/>
      </w:pPr>
      <w:r w:rsidRPr="002564E5">
        <w:t>Primary Responsibilities: Compose Annual Report and Maintain Writing Lab Services</w:t>
      </w:r>
    </w:p>
    <w:p w14:paraId="7341C798" w14:textId="7BA21EA0" w:rsidR="0067187D" w:rsidRPr="002564E5" w:rsidRDefault="00DD1B4E" w:rsidP="006B3706">
      <w:pPr>
        <w:pStyle w:val="Citation"/>
      </w:pPr>
      <w:r w:rsidRPr="002564E5">
        <w:t>Program</w:t>
      </w:r>
      <w:r w:rsidR="0059054C" w:rsidRPr="002564E5">
        <w:t xml:space="preserve"> Description: Writing Lab that serves the entire campus with a particular focus on international students </w:t>
      </w:r>
    </w:p>
    <w:p w14:paraId="26634F18" w14:textId="77777777" w:rsidR="00C00F67" w:rsidRPr="002564E5" w:rsidRDefault="00C00F67" w:rsidP="0035633F">
      <w:pPr>
        <w:spacing w:line="276" w:lineRule="auto"/>
        <w:rPr>
          <w:rFonts w:cs="Myanmar Text"/>
          <w:sz w:val="22"/>
          <w:szCs w:val="22"/>
        </w:rPr>
      </w:pPr>
    </w:p>
    <w:p w14:paraId="3D93199D" w14:textId="77777777" w:rsidR="0067187D" w:rsidRPr="002564E5" w:rsidRDefault="00476F97" w:rsidP="002564E5">
      <w:pPr>
        <w:pStyle w:val="H1"/>
      </w:pPr>
      <w:r w:rsidRPr="002564E5">
        <w:t>Assessment and Survey D</w:t>
      </w:r>
      <w:r w:rsidR="0067187D" w:rsidRPr="002564E5">
        <w:t>evelopment</w:t>
      </w:r>
    </w:p>
    <w:p w14:paraId="5E3736B7" w14:textId="3F6127CA" w:rsidR="00987D07" w:rsidRPr="002564E5" w:rsidRDefault="00987D07" w:rsidP="00DB602A">
      <w:pPr>
        <w:pStyle w:val="Citation"/>
      </w:pPr>
      <w:r w:rsidRPr="002564E5">
        <w:t>Undergraduate Technical Communication Program Assessment, Texas Tech University 2017-2018</w:t>
      </w:r>
    </w:p>
    <w:p w14:paraId="5A72FB2B" w14:textId="0D931271" w:rsidR="00CD3A3E" w:rsidRPr="002564E5" w:rsidRDefault="00CD3A3E" w:rsidP="00DB602A">
      <w:pPr>
        <w:pStyle w:val="Citation"/>
      </w:pPr>
      <w:r w:rsidRPr="002564E5">
        <w:t>Master’s in Technical Communication Qualitative Ass</w:t>
      </w:r>
      <w:r w:rsidR="00EB390E" w:rsidRPr="002564E5">
        <w:t>essment, Texas Tech University, 2016</w:t>
      </w:r>
    </w:p>
    <w:p w14:paraId="4F4A7E91" w14:textId="384AF3E1" w:rsidR="0067187D" w:rsidRPr="002564E5" w:rsidRDefault="0067187D" w:rsidP="00DB602A">
      <w:pPr>
        <w:pStyle w:val="Citation"/>
      </w:pPr>
      <w:r w:rsidRPr="002564E5">
        <w:t>Master’s in Technical Communication Portfolio Asse</w:t>
      </w:r>
      <w:r w:rsidR="00EB390E" w:rsidRPr="002564E5">
        <w:t xml:space="preserve">ssment, Texas Tech University, </w:t>
      </w:r>
      <w:r w:rsidRPr="002564E5">
        <w:t>2012-2013</w:t>
      </w:r>
      <w:r w:rsidR="00C76F30" w:rsidRPr="002564E5">
        <w:t>, 2016-2017</w:t>
      </w:r>
      <w:r w:rsidRPr="002564E5">
        <w:t>)</w:t>
      </w:r>
    </w:p>
    <w:p w14:paraId="77E6550B" w14:textId="44C64947" w:rsidR="0067187D" w:rsidRPr="002564E5" w:rsidRDefault="0067187D" w:rsidP="00DB602A">
      <w:pPr>
        <w:pStyle w:val="Citation"/>
      </w:pPr>
      <w:r w:rsidRPr="002564E5">
        <w:t>Mechanical Engineering</w:t>
      </w:r>
      <w:r w:rsidR="00EB390E" w:rsidRPr="002564E5">
        <w:t xml:space="preserve"> Assessment, Purdue University, 2011-2012</w:t>
      </w:r>
    </w:p>
    <w:p w14:paraId="5A597511" w14:textId="21AA84C9" w:rsidR="0067187D" w:rsidRPr="002564E5" w:rsidRDefault="0067187D" w:rsidP="00DB602A">
      <w:pPr>
        <w:pStyle w:val="Citation"/>
      </w:pPr>
      <w:r w:rsidRPr="002564E5">
        <w:t>Evaluation Committee</w:t>
      </w:r>
      <w:r w:rsidR="00EB390E" w:rsidRPr="002564E5">
        <w:t>, Purdue Writing Lab, 2012-2012</w:t>
      </w:r>
    </w:p>
    <w:p w14:paraId="34ECE092" w14:textId="2AF540F9" w:rsidR="0067187D" w:rsidRPr="002564E5" w:rsidRDefault="0067187D" w:rsidP="00DB602A">
      <w:pPr>
        <w:pStyle w:val="Citation"/>
      </w:pPr>
      <w:r w:rsidRPr="002564E5">
        <w:t>Tutorial Length Survey, Purdue Writing</w:t>
      </w:r>
      <w:r w:rsidR="00EB390E" w:rsidRPr="002564E5">
        <w:t xml:space="preserve"> Lab, 2010-2011</w:t>
      </w:r>
    </w:p>
    <w:p w14:paraId="7E70213E" w14:textId="20367631" w:rsidR="0067187D" w:rsidRPr="002564E5" w:rsidRDefault="0067187D" w:rsidP="00DB602A">
      <w:pPr>
        <w:pStyle w:val="Citation"/>
      </w:pPr>
      <w:r w:rsidRPr="002564E5">
        <w:t>Introductory Composition Technology</w:t>
      </w:r>
      <w:r w:rsidR="00EB390E" w:rsidRPr="002564E5">
        <w:t xml:space="preserve"> Assessment, Purdue University, 2007-2008</w:t>
      </w:r>
    </w:p>
    <w:p w14:paraId="2EB8506B" w14:textId="39569C85" w:rsidR="0067187D" w:rsidRPr="002564E5" w:rsidRDefault="0067187D" w:rsidP="00DB602A">
      <w:pPr>
        <w:pStyle w:val="Citation"/>
      </w:pPr>
      <w:r w:rsidRPr="002564E5">
        <w:t>Introductory Writing Committee, Assessment S</w:t>
      </w:r>
      <w:r w:rsidR="00EB390E" w:rsidRPr="002564E5">
        <w:t>ubcommittee, Purdue University, 2008-2009</w:t>
      </w:r>
    </w:p>
    <w:p w14:paraId="6FF1ED50" w14:textId="4DBA0B6D" w:rsidR="0067187D" w:rsidRPr="002564E5" w:rsidRDefault="0067187D" w:rsidP="00DB602A">
      <w:pPr>
        <w:pStyle w:val="Citation"/>
      </w:pPr>
      <w:r w:rsidRPr="002564E5">
        <w:t>Portfolio</w:t>
      </w:r>
      <w:r w:rsidR="00EB390E" w:rsidRPr="002564E5">
        <w:t xml:space="preserve"> Reader, Miami University, 2006</w:t>
      </w:r>
    </w:p>
    <w:p w14:paraId="2F2A0B1A" w14:textId="548A2F1C" w:rsidR="0067187D" w:rsidRPr="002564E5" w:rsidRDefault="0067187D" w:rsidP="00DB602A">
      <w:pPr>
        <w:pStyle w:val="Citation"/>
      </w:pPr>
      <w:r w:rsidRPr="002564E5">
        <w:t>Literature Capstone Assessment, Miami University</w:t>
      </w:r>
      <w:r w:rsidR="00EB390E" w:rsidRPr="002564E5">
        <w:t>, 2006</w:t>
      </w:r>
    </w:p>
    <w:p w14:paraId="7AF8B3CB" w14:textId="0F186191" w:rsidR="0067187D" w:rsidRPr="002564E5" w:rsidRDefault="0067187D" w:rsidP="00DB602A">
      <w:pPr>
        <w:pStyle w:val="Citation"/>
      </w:pPr>
      <w:r w:rsidRPr="002564E5">
        <w:t>First-year Writin</w:t>
      </w:r>
      <w:r w:rsidR="00EB390E" w:rsidRPr="002564E5">
        <w:t>g Assessment, Miami University, 2005-2007</w:t>
      </w:r>
    </w:p>
    <w:p w14:paraId="32165A4C" w14:textId="77777777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</w:p>
    <w:p w14:paraId="1E92F0A6" w14:textId="77777777" w:rsidR="0067187D" w:rsidRPr="002564E5" w:rsidRDefault="00476F97" w:rsidP="002564E5">
      <w:pPr>
        <w:pStyle w:val="H1"/>
      </w:pPr>
      <w:r w:rsidRPr="002564E5">
        <w:t>Curricular and Programmatic W</w:t>
      </w:r>
      <w:r w:rsidR="0067187D" w:rsidRPr="002564E5">
        <w:t>ork</w:t>
      </w:r>
    </w:p>
    <w:p w14:paraId="4E400550" w14:textId="687C4762" w:rsidR="00640433" w:rsidRPr="002564E5" w:rsidRDefault="00640433" w:rsidP="0059054C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Curriculum Committee, Chair, University at Buffalo—SUNY, 2018-Present</w:t>
      </w:r>
    </w:p>
    <w:p w14:paraId="0EC6A899" w14:textId="09243CE0" w:rsidR="00CD3A3E" w:rsidRPr="002564E5" w:rsidRDefault="0067187D" w:rsidP="0059054C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Undergraduate Curriculum Committee, Texas Tech University</w:t>
      </w:r>
      <w:r w:rsidR="0059054C" w:rsidRPr="002564E5">
        <w:rPr>
          <w:rFonts w:cs="Myanmar Text"/>
          <w:sz w:val="22"/>
          <w:szCs w:val="22"/>
        </w:rPr>
        <w:t>, 2014-</w:t>
      </w:r>
      <w:r w:rsidR="00C00F67" w:rsidRPr="002564E5">
        <w:rPr>
          <w:rFonts w:cs="Myanmar Text"/>
          <w:sz w:val="22"/>
          <w:szCs w:val="22"/>
        </w:rPr>
        <w:t>2018</w:t>
      </w:r>
    </w:p>
    <w:p w14:paraId="1C2E136B" w14:textId="386BC108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Graduate Curriculum</w:t>
      </w:r>
      <w:r w:rsidR="00BC0B71" w:rsidRPr="002564E5">
        <w:rPr>
          <w:rFonts w:cs="Myanmar Text"/>
          <w:sz w:val="22"/>
          <w:szCs w:val="22"/>
        </w:rPr>
        <w:t xml:space="preserve"> Committee</w:t>
      </w:r>
      <w:r w:rsidRPr="002564E5">
        <w:rPr>
          <w:rFonts w:cs="Myanmar Text"/>
          <w:sz w:val="22"/>
          <w:szCs w:val="22"/>
        </w:rPr>
        <w:t>, Texas Tech University</w:t>
      </w:r>
      <w:r w:rsidR="0059054C" w:rsidRPr="002564E5">
        <w:rPr>
          <w:rFonts w:cs="Myanmar Text"/>
          <w:sz w:val="22"/>
          <w:szCs w:val="22"/>
        </w:rPr>
        <w:t>, 2012-2014, 2016-</w:t>
      </w:r>
      <w:r w:rsidR="00C00F67" w:rsidRPr="002564E5">
        <w:rPr>
          <w:rFonts w:cs="Myanmar Text"/>
          <w:sz w:val="22"/>
          <w:szCs w:val="22"/>
        </w:rPr>
        <w:t>2018</w:t>
      </w:r>
    </w:p>
    <w:p w14:paraId="2EABC418" w14:textId="05B9B963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Professional Writing Teaching Practicum, Purdue University</w:t>
      </w:r>
      <w:r w:rsidR="0059054C" w:rsidRPr="002564E5">
        <w:rPr>
          <w:rFonts w:cs="Myanmar Text"/>
          <w:sz w:val="22"/>
          <w:szCs w:val="22"/>
        </w:rPr>
        <w:t>, 2010</w:t>
      </w:r>
    </w:p>
    <w:p w14:paraId="0E8E867E" w14:textId="4478886F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First Year Composition Teacher’s Guide Editorial Board, Miami University of Ohio</w:t>
      </w:r>
      <w:r w:rsidR="0059054C" w:rsidRPr="002564E5">
        <w:rPr>
          <w:rFonts w:cs="Myanmar Text"/>
          <w:sz w:val="22"/>
          <w:szCs w:val="22"/>
        </w:rPr>
        <w:t>, 2006</w:t>
      </w:r>
    </w:p>
    <w:p w14:paraId="0CCA44FA" w14:textId="2503A8F0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Digital Writing Collaborative, Miami University of Ohio</w:t>
      </w:r>
      <w:r w:rsidR="0059054C" w:rsidRPr="002564E5">
        <w:rPr>
          <w:rFonts w:cs="Myanmar Text"/>
          <w:sz w:val="22"/>
          <w:szCs w:val="22"/>
        </w:rPr>
        <w:t>, 2006-2007</w:t>
      </w:r>
    </w:p>
    <w:p w14:paraId="46C4DCF2" w14:textId="41AAF6D6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lastRenderedPageBreak/>
        <w:t>First-Year Composition Committee, Student Rep</w:t>
      </w:r>
      <w:r w:rsidR="0059054C" w:rsidRPr="002564E5">
        <w:rPr>
          <w:rFonts w:cs="Myanmar Text"/>
          <w:sz w:val="22"/>
          <w:szCs w:val="22"/>
        </w:rPr>
        <w:t xml:space="preserve">resentative, Blackburn College, </w:t>
      </w:r>
      <w:r w:rsidRPr="002564E5">
        <w:rPr>
          <w:rFonts w:cs="Myanmar Text"/>
          <w:sz w:val="22"/>
          <w:szCs w:val="22"/>
        </w:rPr>
        <w:t>2003-2004</w:t>
      </w:r>
    </w:p>
    <w:p w14:paraId="514E8A02" w14:textId="77777777" w:rsidR="0067187D" w:rsidRPr="002564E5" w:rsidRDefault="0067187D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</w:p>
    <w:p w14:paraId="4D115F0B" w14:textId="77777777" w:rsidR="0067187D" w:rsidRPr="002564E5" w:rsidRDefault="00476F97" w:rsidP="002564E5">
      <w:pPr>
        <w:pStyle w:val="H1"/>
      </w:pPr>
      <w:r w:rsidRPr="002564E5">
        <w:t>National, University and Departmental S</w:t>
      </w:r>
      <w:r w:rsidR="0067187D" w:rsidRPr="002564E5">
        <w:t>ervice</w:t>
      </w:r>
    </w:p>
    <w:p w14:paraId="2E780D8D" w14:textId="0202448C" w:rsidR="0067187D" w:rsidRPr="002564E5" w:rsidRDefault="0059054C" w:rsidP="002564E5">
      <w:pPr>
        <w:pStyle w:val="H2"/>
      </w:pPr>
      <w:r w:rsidRPr="002564E5">
        <w:t xml:space="preserve">National Organizations and </w:t>
      </w:r>
      <w:r w:rsidR="0067187D" w:rsidRPr="002564E5">
        <w:t>Committee Work</w:t>
      </w:r>
    </w:p>
    <w:p w14:paraId="5CA08E6E" w14:textId="6D2EBA2D" w:rsidR="00A8512A" w:rsidRPr="002564E5" w:rsidRDefault="00A8512A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Special Interest Group for the Design of Communication</w:t>
      </w:r>
      <w:r w:rsidR="00CD3A3E" w:rsidRPr="002564E5">
        <w:rPr>
          <w:rFonts w:cs="Myanmar Text"/>
          <w:sz w:val="22"/>
          <w:szCs w:val="22"/>
        </w:rPr>
        <w:t xml:space="preserve"> (SIGDOC)</w:t>
      </w:r>
    </w:p>
    <w:p w14:paraId="45B7F07D" w14:textId="55F05B79" w:rsidR="00A8512A" w:rsidRPr="002564E5" w:rsidRDefault="00A8512A" w:rsidP="00A8512A">
      <w:pPr>
        <w:autoSpaceDE w:val="0"/>
        <w:autoSpaceDN w:val="0"/>
        <w:adjustRightInd w:val="0"/>
        <w:spacing w:line="276" w:lineRule="auto"/>
        <w:ind w:left="360" w:firstLine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Secretary/Treasurer, </w:t>
      </w:r>
      <w:r w:rsidR="00DB602A" w:rsidRPr="002564E5">
        <w:rPr>
          <w:rFonts w:cs="Myanmar Text"/>
          <w:sz w:val="22"/>
          <w:szCs w:val="22"/>
        </w:rPr>
        <w:t xml:space="preserve">Summer </w:t>
      </w:r>
      <w:r w:rsidRPr="002564E5">
        <w:rPr>
          <w:rFonts w:cs="Myanmar Text"/>
          <w:sz w:val="22"/>
          <w:szCs w:val="22"/>
        </w:rPr>
        <w:t>2016-Present</w:t>
      </w:r>
    </w:p>
    <w:p w14:paraId="4EACAAEB" w14:textId="3A14ECC3" w:rsidR="00C644D8" w:rsidRPr="002564E5" w:rsidRDefault="00C644D8" w:rsidP="00A8512A">
      <w:pPr>
        <w:autoSpaceDE w:val="0"/>
        <w:autoSpaceDN w:val="0"/>
        <w:adjustRightInd w:val="0"/>
        <w:spacing w:line="276" w:lineRule="auto"/>
        <w:ind w:left="72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Board Member, Fall 2015-</w:t>
      </w:r>
      <w:r w:rsidR="00DB602A" w:rsidRPr="002564E5">
        <w:rPr>
          <w:rFonts w:cs="Myanmar Text"/>
          <w:sz w:val="22"/>
          <w:szCs w:val="22"/>
        </w:rPr>
        <w:t>Summer</w:t>
      </w:r>
      <w:r w:rsidR="00A8512A" w:rsidRPr="002564E5">
        <w:rPr>
          <w:rFonts w:cs="Myanmar Text"/>
          <w:sz w:val="22"/>
          <w:szCs w:val="22"/>
        </w:rPr>
        <w:t xml:space="preserve"> 2016</w:t>
      </w:r>
    </w:p>
    <w:p w14:paraId="7191B02C" w14:textId="60275872" w:rsidR="00FC5052" w:rsidRPr="002564E5" w:rsidRDefault="00FC5052" w:rsidP="00A8512A">
      <w:pPr>
        <w:autoSpaceDE w:val="0"/>
        <w:autoSpaceDN w:val="0"/>
        <w:adjustRightInd w:val="0"/>
        <w:spacing w:line="276" w:lineRule="auto"/>
        <w:ind w:left="72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Conference Reviewer, Fall 2016- Present</w:t>
      </w:r>
    </w:p>
    <w:p w14:paraId="607904C6" w14:textId="1DB90755" w:rsidR="00FC5052" w:rsidRPr="002564E5" w:rsidRDefault="00FC5052" w:rsidP="00A8512A">
      <w:pPr>
        <w:autoSpaceDE w:val="0"/>
        <w:autoSpaceDN w:val="0"/>
        <w:adjustRightInd w:val="0"/>
        <w:spacing w:line="276" w:lineRule="auto"/>
        <w:ind w:left="72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Student Research Competition Judge, SIGDOC 2017</w:t>
      </w:r>
    </w:p>
    <w:p w14:paraId="1D3AAA72" w14:textId="79BDB8F0" w:rsidR="00A8512A" w:rsidRPr="002564E5" w:rsidRDefault="00A8512A" w:rsidP="00A8512A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Women in Technical Communication, Founding Member &amp; Steering Committee, 2013-Present</w:t>
      </w:r>
    </w:p>
    <w:p w14:paraId="044D55E8" w14:textId="6AED3FF1" w:rsidR="007807B9" w:rsidRPr="002564E5" w:rsidRDefault="007807B9" w:rsidP="0059054C">
      <w:pPr>
        <w:autoSpaceDE w:val="0"/>
        <w:autoSpaceDN w:val="0"/>
        <w:adjustRightInd w:val="0"/>
        <w:spacing w:line="276" w:lineRule="auto"/>
        <w:ind w:firstLine="72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Women i</w:t>
      </w:r>
      <w:r w:rsidR="0059054C" w:rsidRPr="002564E5">
        <w:rPr>
          <w:rFonts w:cs="Myanmar Text"/>
          <w:sz w:val="22"/>
          <w:szCs w:val="22"/>
        </w:rPr>
        <w:t xml:space="preserve">n Tech </w:t>
      </w:r>
      <w:proofErr w:type="spellStart"/>
      <w:r w:rsidR="0059054C" w:rsidRPr="002564E5">
        <w:rPr>
          <w:rFonts w:cs="Myanmar Text"/>
          <w:sz w:val="22"/>
          <w:szCs w:val="22"/>
        </w:rPr>
        <w:t>Comm</w:t>
      </w:r>
      <w:proofErr w:type="spellEnd"/>
      <w:r w:rsidR="0059054C" w:rsidRPr="002564E5">
        <w:rPr>
          <w:rFonts w:cs="Myanmar Text"/>
          <w:sz w:val="22"/>
          <w:szCs w:val="22"/>
        </w:rPr>
        <w:t xml:space="preserve"> Talks, Co-Coordinator </w:t>
      </w:r>
      <w:r w:rsidRPr="002564E5">
        <w:rPr>
          <w:rFonts w:cs="Myanmar Text"/>
          <w:sz w:val="22"/>
          <w:szCs w:val="22"/>
        </w:rPr>
        <w:t xml:space="preserve"> </w:t>
      </w:r>
    </w:p>
    <w:p w14:paraId="3058B8EF" w14:textId="75690286" w:rsidR="007807B9" w:rsidRPr="002564E5" w:rsidRDefault="007807B9" w:rsidP="00EB390E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ab/>
        <w:t xml:space="preserve">Mentor Monday, </w:t>
      </w:r>
      <w:r w:rsidR="0059054C" w:rsidRPr="002564E5">
        <w:rPr>
          <w:rFonts w:cs="Myanmar Text"/>
          <w:sz w:val="22"/>
          <w:szCs w:val="22"/>
        </w:rPr>
        <w:t>Co-</w:t>
      </w:r>
      <w:r w:rsidRPr="002564E5">
        <w:rPr>
          <w:rFonts w:cs="Myanmar Text"/>
          <w:sz w:val="22"/>
          <w:szCs w:val="22"/>
        </w:rPr>
        <w:t xml:space="preserve">Facilitator </w:t>
      </w:r>
    </w:p>
    <w:p w14:paraId="7E6CB742" w14:textId="3EE2225E" w:rsidR="00A8512A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Conference on College</w:t>
      </w:r>
      <w:r w:rsidR="007807B9" w:rsidRPr="002564E5">
        <w:rPr>
          <w:rFonts w:cs="Myanmar Text"/>
          <w:sz w:val="22"/>
          <w:szCs w:val="22"/>
        </w:rPr>
        <w:t xml:space="preserve"> Composition and Communication</w:t>
      </w:r>
    </w:p>
    <w:p w14:paraId="5CE847BE" w14:textId="7A2C179F" w:rsidR="00BC3564" w:rsidRPr="002564E5" w:rsidRDefault="00BC3564" w:rsidP="00A8512A">
      <w:pPr>
        <w:autoSpaceDE w:val="0"/>
        <w:autoSpaceDN w:val="0"/>
        <w:adjustRightInd w:val="0"/>
        <w:spacing w:line="276" w:lineRule="auto"/>
        <w:ind w:left="72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Think Tank Session Facilitator, 2016.</w:t>
      </w:r>
    </w:p>
    <w:p w14:paraId="23AA6448" w14:textId="5F220130" w:rsidR="00A8512A" w:rsidRPr="002564E5" w:rsidRDefault="00AD0451" w:rsidP="00A8512A">
      <w:pPr>
        <w:autoSpaceDE w:val="0"/>
        <w:autoSpaceDN w:val="0"/>
        <w:adjustRightInd w:val="0"/>
        <w:spacing w:line="276" w:lineRule="auto"/>
        <w:ind w:left="72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Berlin Best</w:t>
      </w:r>
      <w:r w:rsidR="00A8512A" w:rsidRPr="002564E5">
        <w:rPr>
          <w:rFonts w:cs="Myanmar Text"/>
          <w:sz w:val="22"/>
          <w:szCs w:val="22"/>
        </w:rPr>
        <w:t xml:space="preserve"> Dissertation Award, </w:t>
      </w:r>
      <w:r w:rsidRPr="002564E5">
        <w:rPr>
          <w:rFonts w:cs="Myanmar Text"/>
          <w:sz w:val="22"/>
          <w:szCs w:val="22"/>
        </w:rPr>
        <w:t xml:space="preserve">Committee </w:t>
      </w:r>
      <w:r w:rsidR="00A8512A" w:rsidRPr="002564E5">
        <w:rPr>
          <w:rFonts w:cs="Myanmar Text"/>
          <w:sz w:val="22"/>
          <w:szCs w:val="22"/>
        </w:rPr>
        <w:t>Chair, 2016-2017</w:t>
      </w:r>
    </w:p>
    <w:p w14:paraId="5125EB43" w14:textId="696DE58A" w:rsidR="0067187D" w:rsidRPr="002564E5" w:rsidRDefault="0067187D" w:rsidP="00A8512A">
      <w:pPr>
        <w:autoSpaceDE w:val="0"/>
        <w:autoSpaceDN w:val="0"/>
        <w:adjustRightInd w:val="0"/>
        <w:spacing w:line="276" w:lineRule="auto"/>
        <w:ind w:left="72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Resolutions Committee</w:t>
      </w:r>
      <w:r w:rsidR="00A8512A" w:rsidRPr="002564E5">
        <w:rPr>
          <w:rFonts w:cs="Myanmar Text"/>
          <w:sz w:val="22"/>
          <w:szCs w:val="22"/>
        </w:rPr>
        <w:t>, 2015-2016</w:t>
      </w:r>
    </w:p>
    <w:p w14:paraId="36BF46C7" w14:textId="385EB09E" w:rsidR="0067187D" w:rsidRPr="002564E5" w:rsidRDefault="0067187D" w:rsidP="00A8512A">
      <w:pPr>
        <w:autoSpaceDE w:val="0"/>
        <w:autoSpaceDN w:val="0"/>
        <w:adjustRightInd w:val="0"/>
        <w:spacing w:line="276" w:lineRule="auto"/>
        <w:ind w:left="360" w:firstLine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Writing for Change, Organizer</w:t>
      </w:r>
      <w:r w:rsidR="00A8512A" w:rsidRPr="002564E5">
        <w:rPr>
          <w:rFonts w:cs="Myanmar Text"/>
          <w:sz w:val="22"/>
          <w:szCs w:val="22"/>
        </w:rPr>
        <w:t>, 2014-2015</w:t>
      </w:r>
    </w:p>
    <w:p w14:paraId="630B072C" w14:textId="77777777" w:rsidR="0067187D" w:rsidRPr="002564E5" w:rsidRDefault="0067187D" w:rsidP="00C00F67">
      <w:pPr>
        <w:autoSpaceDE w:val="0"/>
        <w:autoSpaceDN w:val="0"/>
        <w:adjustRightInd w:val="0"/>
        <w:spacing w:line="276" w:lineRule="auto"/>
        <w:ind w:left="720" w:hanging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Council for Programs in Technical and Scientific Communication, Diversity Committee, 2013-Present</w:t>
      </w:r>
    </w:p>
    <w:p w14:paraId="799E853A" w14:textId="77777777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Computers and Writing 2010, Planning Committee, Purdue University, 2009-2010.</w:t>
      </w:r>
    </w:p>
    <w:p w14:paraId="516A0AF7" w14:textId="77777777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ECWCA, Technology Committee, Purdue University, May 2009.</w:t>
      </w:r>
    </w:p>
    <w:p w14:paraId="59127C96" w14:textId="77777777" w:rsidR="007807B9" w:rsidRPr="002564E5" w:rsidRDefault="007807B9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12"/>
          <w:szCs w:val="12"/>
        </w:rPr>
      </w:pPr>
    </w:p>
    <w:p w14:paraId="6C337A2C" w14:textId="77777777" w:rsidR="0067187D" w:rsidRPr="002564E5" w:rsidRDefault="0067187D" w:rsidP="002564E5">
      <w:pPr>
        <w:pStyle w:val="H2"/>
      </w:pPr>
      <w:r w:rsidRPr="002564E5">
        <w:t>Disciplinary Reviews</w:t>
      </w:r>
    </w:p>
    <w:p w14:paraId="76362360" w14:textId="7319DF28" w:rsidR="00A8512A" w:rsidRPr="002564E5" w:rsidRDefault="00A8512A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Technical Communication, Article </w:t>
      </w:r>
      <w:r w:rsidR="00DB602A" w:rsidRPr="002564E5">
        <w:rPr>
          <w:rFonts w:cs="Myanmar Text"/>
          <w:sz w:val="22"/>
          <w:szCs w:val="22"/>
        </w:rPr>
        <w:t xml:space="preserve">Reviewer </w:t>
      </w:r>
    </w:p>
    <w:p w14:paraId="0DE2DF07" w14:textId="6C8AFBFA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Rhetoric, Professional Communication, and Globalization, Article Reviewer </w:t>
      </w:r>
    </w:p>
    <w:p w14:paraId="5392B887" w14:textId="4C6C4322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Technical Communication Quarterly, Article Reviewer </w:t>
      </w:r>
    </w:p>
    <w:p w14:paraId="3EBDFA98" w14:textId="43C1B87F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Journal of Business and Technical Communication, </w:t>
      </w:r>
      <w:r w:rsidR="00EB390E" w:rsidRPr="002564E5">
        <w:rPr>
          <w:rFonts w:cs="Myanmar Text"/>
          <w:sz w:val="22"/>
          <w:szCs w:val="22"/>
        </w:rPr>
        <w:t xml:space="preserve">Article Reviewer </w:t>
      </w:r>
    </w:p>
    <w:p w14:paraId="1943741C" w14:textId="3C4C0BC4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proofErr w:type="spellStart"/>
      <w:r w:rsidRPr="002564E5">
        <w:rPr>
          <w:rFonts w:cs="Myanmar Text"/>
          <w:sz w:val="22"/>
          <w:szCs w:val="22"/>
        </w:rPr>
        <w:t>Peitho</w:t>
      </w:r>
      <w:proofErr w:type="spellEnd"/>
      <w:r w:rsidRPr="002564E5">
        <w:rPr>
          <w:rFonts w:cs="Myanmar Text"/>
          <w:sz w:val="22"/>
          <w:szCs w:val="22"/>
        </w:rPr>
        <w:t xml:space="preserve">, Article Reviewer </w:t>
      </w:r>
    </w:p>
    <w:p w14:paraId="4BCA164F" w14:textId="60EB41E6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Writing Commons, Article Reviewer </w:t>
      </w:r>
    </w:p>
    <w:p w14:paraId="22C6C11F" w14:textId="57A276D0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Conference on College Composition and Communicat</w:t>
      </w:r>
      <w:r w:rsidR="0000794D" w:rsidRPr="002564E5">
        <w:rPr>
          <w:rFonts w:cs="Myanmar Text"/>
          <w:sz w:val="22"/>
          <w:szCs w:val="22"/>
        </w:rPr>
        <w:t xml:space="preserve">ion, Stage 1 Proposal Reviewer, </w:t>
      </w:r>
      <w:r w:rsidRPr="002564E5">
        <w:rPr>
          <w:rFonts w:cs="Myanmar Text"/>
          <w:sz w:val="22"/>
          <w:szCs w:val="22"/>
        </w:rPr>
        <w:t>2012-</w:t>
      </w:r>
      <w:r w:rsidR="00776534" w:rsidRPr="002564E5">
        <w:rPr>
          <w:rFonts w:cs="Myanmar Text"/>
          <w:sz w:val="22"/>
          <w:szCs w:val="22"/>
        </w:rPr>
        <w:t>2016</w:t>
      </w:r>
    </w:p>
    <w:p w14:paraId="3DEB95BB" w14:textId="206D2701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Conference on College Composition and</w:t>
      </w:r>
      <w:r w:rsidR="0000794D" w:rsidRPr="002564E5">
        <w:rPr>
          <w:rFonts w:cs="Myanmar Text"/>
          <w:sz w:val="22"/>
          <w:szCs w:val="22"/>
        </w:rPr>
        <w:t xml:space="preserve"> Communication, Proposal Coach, 2014</w:t>
      </w:r>
      <w:r w:rsidR="00BC3564" w:rsidRPr="002564E5">
        <w:rPr>
          <w:rFonts w:cs="Myanmar Text"/>
          <w:sz w:val="22"/>
          <w:szCs w:val="22"/>
        </w:rPr>
        <w:t xml:space="preserve"> and 2017</w:t>
      </w:r>
    </w:p>
    <w:p w14:paraId="11DC0E1D" w14:textId="17792D08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Association of Teachers of Technical </w:t>
      </w:r>
      <w:r w:rsidR="0000794D" w:rsidRPr="002564E5">
        <w:rPr>
          <w:rFonts w:cs="Myanmar Text"/>
          <w:sz w:val="22"/>
          <w:szCs w:val="22"/>
        </w:rPr>
        <w:t xml:space="preserve">Writing, Proposal Reviewer, 2012 </w:t>
      </w:r>
      <w:r w:rsidR="00BC3564" w:rsidRPr="002564E5">
        <w:rPr>
          <w:rFonts w:cs="Myanmar Text"/>
          <w:sz w:val="22"/>
          <w:szCs w:val="22"/>
        </w:rPr>
        <w:t>–</w:t>
      </w:r>
      <w:r w:rsidR="00AD0451" w:rsidRPr="002564E5">
        <w:rPr>
          <w:rFonts w:cs="Myanmar Text"/>
          <w:sz w:val="22"/>
          <w:szCs w:val="22"/>
        </w:rPr>
        <w:t xml:space="preserve"> p</w:t>
      </w:r>
      <w:r w:rsidR="0000794D" w:rsidRPr="002564E5">
        <w:rPr>
          <w:rFonts w:cs="Myanmar Text"/>
          <w:sz w:val="22"/>
          <w:szCs w:val="22"/>
        </w:rPr>
        <w:t>resent</w:t>
      </w:r>
    </w:p>
    <w:p w14:paraId="3A30BCAE" w14:textId="7AC338F9" w:rsidR="004831D3" w:rsidRPr="002564E5" w:rsidRDefault="004831D3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Special Interest Group in the Design of Communication, Proposal Reviewer, 2017</w:t>
      </w:r>
    </w:p>
    <w:p w14:paraId="5003C57F" w14:textId="77777777" w:rsidR="0059054C" w:rsidRPr="002564E5" w:rsidRDefault="0059054C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12"/>
          <w:szCs w:val="12"/>
        </w:rPr>
      </w:pPr>
    </w:p>
    <w:p w14:paraId="42162695" w14:textId="77777777" w:rsidR="0067187D" w:rsidRPr="002564E5" w:rsidRDefault="00476F97" w:rsidP="002564E5">
      <w:pPr>
        <w:pStyle w:val="H2"/>
      </w:pPr>
      <w:r w:rsidRPr="002564E5">
        <w:t>University Service</w:t>
      </w:r>
    </w:p>
    <w:p w14:paraId="3973A326" w14:textId="219D72A6" w:rsidR="002564E5" w:rsidRDefault="002564E5" w:rsidP="002564E5">
      <w:pPr>
        <w:pStyle w:val="Citation"/>
      </w:pPr>
      <w:r>
        <w:t>SEAS Awards Committee, University at Buffalo—SUNY, 2018-Present</w:t>
      </w:r>
    </w:p>
    <w:p w14:paraId="5F122972" w14:textId="6AB4E9A1" w:rsidR="002564E5" w:rsidRDefault="002564E5" w:rsidP="002564E5">
      <w:pPr>
        <w:pStyle w:val="Citation"/>
      </w:pPr>
      <w:r>
        <w:t>SEAS Tenure and Promotion Committee, University at Buffalo—SUNY, 2018-Present</w:t>
      </w:r>
    </w:p>
    <w:p w14:paraId="4662B785" w14:textId="12FDB6A0" w:rsidR="00854ADD" w:rsidRPr="002564E5" w:rsidRDefault="00854ADD" w:rsidP="00A8512A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Black Studies Working Group, </w:t>
      </w:r>
      <w:r w:rsidR="002564E5">
        <w:rPr>
          <w:rFonts w:cs="Myanmar Text"/>
          <w:sz w:val="22"/>
          <w:szCs w:val="22"/>
        </w:rPr>
        <w:t xml:space="preserve">Texas Tech University, </w:t>
      </w:r>
      <w:r w:rsidRPr="002564E5">
        <w:rPr>
          <w:rFonts w:cs="Myanmar Text"/>
          <w:sz w:val="22"/>
          <w:szCs w:val="22"/>
        </w:rPr>
        <w:t xml:space="preserve">2017- </w:t>
      </w:r>
      <w:r w:rsidR="00776534" w:rsidRPr="002564E5">
        <w:rPr>
          <w:rFonts w:cs="Myanmar Text"/>
          <w:sz w:val="22"/>
          <w:szCs w:val="22"/>
        </w:rPr>
        <w:t>2018</w:t>
      </w:r>
    </w:p>
    <w:p w14:paraId="3DA2B5DD" w14:textId="7DE7B4F1" w:rsidR="00A8512A" w:rsidRPr="002564E5" w:rsidRDefault="00A8512A" w:rsidP="00A8512A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proofErr w:type="spellStart"/>
      <w:r w:rsidRPr="002564E5">
        <w:rPr>
          <w:rFonts w:cs="Myanmar Text"/>
          <w:sz w:val="22"/>
          <w:szCs w:val="22"/>
        </w:rPr>
        <w:t>MentorTech</w:t>
      </w:r>
      <w:proofErr w:type="spellEnd"/>
      <w:r w:rsidRPr="002564E5">
        <w:rPr>
          <w:rFonts w:cs="Myanmar Text"/>
          <w:sz w:val="22"/>
          <w:szCs w:val="22"/>
        </w:rPr>
        <w:t xml:space="preserve">, Mentor, </w:t>
      </w:r>
      <w:r w:rsidR="002564E5">
        <w:rPr>
          <w:rFonts w:cs="Myanmar Text"/>
          <w:sz w:val="22"/>
          <w:szCs w:val="22"/>
        </w:rPr>
        <w:t xml:space="preserve">Texas Tech University, </w:t>
      </w:r>
      <w:r w:rsidRPr="002564E5">
        <w:rPr>
          <w:rFonts w:cs="Myanmar Text"/>
          <w:sz w:val="22"/>
          <w:szCs w:val="22"/>
        </w:rPr>
        <w:t>2014-</w:t>
      </w:r>
      <w:r w:rsidR="004831D3" w:rsidRPr="002564E5">
        <w:rPr>
          <w:rFonts w:cs="Myanmar Text"/>
          <w:sz w:val="22"/>
          <w:szCs w:val="22"/>
        </w:rPr>
        <w:t>2017</w:t>
      </w:r>
    </w:p>
    <w:p w14:paraId="66D2F6DF" w14:textId="0F9B419E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Diversity Leadership Insti</w:t>
      </w:r>
      <w:r w:rsidR="00C644D8" w:rsidRPr="002564E5">
        <w:rPr>
          <w:rFonts w:cs="Myanmar Text"/>
          <w:sz w:val="22"/>
          <w:szCs w:val="22"/>
        </w:rPr>
        <w:t xml:space="preserve">tute, Chair, </w:t>
      </w:r>
      <w:r w:rsidR="002564E5">
        <w:rPr>
          <w:rFonts w:cs="Myanmar Text"/>
          <w:sz w:val="22"/>
          <w:szCs w:val="22"/>
        </w:rPr>
        <w:t xml:space="preserve">Texas Tech University, </w:t>
      </w:r>
      <w:r w:rsidR="00C644D8" w:rsidRPr="002564E5">
        <w:rPr>
          <w:rFonts w:cs="Myanmar Text"/>
          <w:sz w:val="22"/>
          <w:szCs w:val="22"/>
        </w:rPr>
        <w:t>Summer 2015</w:t>
      </w:r>
    </w:p>
    <w:p w14:paraId="4655B38F" w14:textId="3AFED3F8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lastRenderedPageBreak/>
        <w:t>Cross-Cultural Academic Advancement Cent</w:t>
      </w:r>
      <w:r w:rsidR="00C644D8" w:rsidRPr="002564E5">
        <w:rPr>
          <w:rFonts w:cs="Myanmar Text"/>
          <w:sz w:val="22"/>
          <w:szCs w:val="22"/>
        </w:rPr>
        <w:t xml:space="preserve">er Faculty Advisor, </w:t>
      </w:r>
      <w:r w:rsidR="002564E5">
        <w:rPr>
          <w:rFonts w:cs="Myanmar Text"/>
          <w:sz w:val="22"/>
          <w:szCs w:val="22"/>
        </w:rPr>
        <w:t xml:space="preserve">Texas Tech University, </w:t>
      </w:r>
      <w:r w:rsidR="00C644D8" w:rsidRPr="002564E5">
        <w:rPr>
          <w:rFonts w:cs="Myanmar Text"/>
          <w:sz w:val="22"/>
          <w:szCs w:val="22"/>
        </w:rPr>
        <w:t>Spring 2015</w:t>
      </w:r>
    </w:p>
    <w:p w14:paraId="60D65A07" w14:textId="1466D293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Difficult Dialogues Presenter, </w:t>
      </w:r>
      <w:r w:rsidR="002564E5">
        <w:rPr>
          <w:rFonts w:cs="Myanmar Text"/>
          <w:sz w:val="22"/>
          <w:szCs w:val="22"/>
        </w:rPr>
        <w:t xml:space="preserve">Texas Tech University, </w:t>
      </w:r>
      <w:r w:rsidRPr="002564E5">
        <w:rPr>
          <w:rFonts w:cs="Myanmar Text"/>
          <w:sz w:val="22"/>
          <w:szCs w:val="22"/>
        </w:rPr>
        <w:t>Fall 2014</w:t>
      </w:r>
    </w:p>
    <w:p w14:paraId="1A4899A9" w14:textId="796EC69D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Open Teaching Concept Participant, </w:t>
      </w:r>
      <w:r w:rsidR="002564E5">
        <w:rPr>
          <w:rFonts w:cs="Myanmar Text"/>
          <w:sz w:val="22"/>
          <w:szCs w:val="22"/>
        </w:rPr>
        <w:t xml:space="preserve">Texas Tech University, </w:t>
      </w:r>
      <w:r w:rsidRPr="002564E5">
        <w:rPr>
          <w:rFonts w:cs="Myanmar Text"/>
          <w:sz w:val="22"/>
          <w:szCs w:val="22"/>
        </w:rPr>
        <w:t>Fall 2014-2015</w:t>
      </w:r>
    </w:p>
    <w:p w14:paraId="6E3B9713" w14:textId="51B10352" w:rsidR="0067187D" w:rsidRPr="002564E5" w:rsidRDefault="0067187D" w:rsidP="002564E5">
      <w:pPr>
        <w:pStyle w:val="Citation"/>
      </w:pPr>
      <w:r w:rsidRPr="002564E5">
        <w:t xml:space="preserve">Self-revision Presentation, Graduate School Dissertation Workshop Series, </w:t>
      </w:r>
      <w:r w:rsidR="002564E5">
        <w:t xml:space="preserve">Texas Tech University, </w:t>
      </w:r>
      <w:r w:rsidRPr="002564E5">
        <w:t>Fall 2014</w:t>
      </w:r>
    </w:p>
    <w:p w14:paraId="35425AB6" w14:textId="77777777" w:rsidR="007807B9" w:rsidRPr="002564E5" w:rsidRDefault="007807B9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12"/>
          <w:szCs w:val="12"/>
        </w:rPr>
      </w:pPr>
    </w:p>
    <w:p w14:paraId="6634500B" w14:textId="2A3913AF" w:rsidR="002564E5" w:rsidRDefault="0067187D" w:rsidP="002564E5">
      <w:pPr>
        <w:pStyle w:val="H2"/>
      </w:pPr>
      <w:r w:rsidRPr="002564E5">
        <w:t>Departmental Service</w:t>
      </w:r>
    </w:p>
    <w:p w14:paraId="5507CACC" w14:textId="73BE4A46" w:rsidR="002564E5" w:rsidRDefault="002564E5" w:rsidP="002564E5">
      <w:pPr>
        <w:pStyle w:val="Citation"/>
      </w:pPr>
      <w:r>
        <w:t>Curriculum Committee, Department of Engineering Education, University at Buffalo—SUNY, 2018-Present</w:t>
      </w:r>
    </w:p>
    <w:p w14:paraId="67EE20AC" w14:textId="270A666A" w:rsidR="00AD0451" w:rsidRPr="002564E5" w:rsidRDefault="00AD0451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Executive Committee, Department of English, Texas Tech University, 2016-</w:t>
      </w:r>
      <w:r w:rsidR="004831D3" w:rsidRPr="002564E5">
        <w:rPr>
          <w:rFonts w:cs="Myanmar Text"/>
          <w:sz w:val="22"/>
          <w:szCs w:val="22"/>
        </w:rPr>
        <w:t>2018</w:t>
      </w:r>
    </w:p>
    <w:p w14:paraId="28DC31CC" w14:textId="528B41BB" w:rsidR="0067187D" w:rsidRPr="002564E5" w:rsidRDefault="0067187D" w:rsidP="006B2DAA">
      <w:pPr>
        <w:autoSpaceDE w:val="0"/>
        <w:autoSpaceDN w:val="0"/>
        <w:adjustRightInd w:val="0"/>
        <w:spacing w:line="276" w:lineRule="auto"/>
        <w:ind w:left="900" w:hanging="54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Undergraduate Recruitment &amp; Curriculum C</w:t>
      </w:r>
      <w:r w:rsidR="0000794D" w:rsidRPr="002564E5">
        <w:rPr>
          <w:rFonts w:cs="Myanmar Text"/>
          <w:sz w:val="22"/>
          <w:szCs w:val="22"/>
        </w:rPr>
        <w:t xml:space="preserve">ommittee, </w:t>
      </w:r>
      <w:r w:rsidR="00FC5052" w:rsidRPr="002564E5">
        <w:rPr>
          <w:rFonts w:cs="Myanmar Text"/>
          <w:sz w:val="22"/>
          <w:szCs w:val="22"/>
        </w:rPr>
        <w:t xml:space="preserve">Chair, </w:t>
      </w:r>
      <w:r w:rsidR="0000794D" w:rsidRPr="002564E5">
        <w:rPr>
          <w:rFonts w:cs="Myanmar Text"/>
          <w:sz w:val="22"/>
          <w:szCs w:val="22"/>
        </w:rPr>
        <w:t xml:space="preserve">Texas Tech University, </w:t>
      </w:r>
      <w:r w:rsidR="00C644D8" w:rsidRPr="002564E5">
        <w:rPr>
          <w:rFonts w:cs="Myanmar Text"/>
          <w:sz w:val="22"/>
          <w:szCs w:val="22"/>
        </w:rPr>
        <w:t>2013-</w:t>
      </w:r>
      <w:r w:rsidR="004831D3" w:rsidRPr="002564E5">
        <w:rPr>
          <w:rFonts w:cs="Myanmar Text"/>
          <w:sz w:val="22"/>
          <w:szCs w:val="22"/>
        </w:rPr>
        <w:t>2018</w:t>
      </w:r>
    </w:p>
    <w:p w14:paraId="226F24DF" w14:textId="263177F5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Technology Co</w:t>
      </w:r>
      <w:r w:rsidR="0000794D" w:rsidRPr="002564E5">
        <w:rPr>
          <w:rFonts w:cs="Myanmar Text"/>
          <w:sz w:val="22"/>
          <w:szCs w:val="22"/>
        </w:rPr>
        <w:t>mmittee, Texas Tech University, 2013-2015</w:t>
      </w:r>
      <w:r w:rsidR="00AD0451" w:rsidRPr="002564E5">
        <w:rPr>
          <w:rFonts w:cs="Myanmar Text"/>
          <w:sz w:val="22"/>
          <w:szCs w:val="22"/>
        </w:rPr>
        <w:t>, 2016-</w:t>
      </w:r>
      <w:r w:rsidR="004831D3" w:rsidRPr="002564E5">
        <w:rPr>
          <w:rFonts w:cs="Myanmar Text"/>
          <w:sz w:val="22"/>
          <w:szCs w:val="22"/>
        </w:rPr>
        <w:t>2018</w:t>
      </w:r>
    </w:p>
    <w:p w14:paraId="1CE6369C" w14:textId="0E4CFBE0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Admissions Committee, T</w:t>
      </w:r>
      <w:r w:rsidR="0000794D" w:rsidRPr="002564E5">
        <w:rPr>
          <w:rFonts w:cs="Myanmar Text"/>
          <w:sz w:val="22"/>
          <w:szCs w:val="22"/>
        </w:rPr>
        <w:t>exas Tech University, 2012-2014</w:t>
      </w:r>
    </w:p>
    <w:p w14:paraId="46C9CFF8" w14:textId="77777777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Master’s Portfolio Committee, Texas Tech University</w:t>
      </w:r>
    </w:p>
    <w:p w14:paraId="473C3A01" w14:textId="30FADA2D" w:rsidR="0067187D" w:rsidRPr="002564E5" w:rsidRDefault="0067187D" w:rsidP="006B2DAA">
      <w:pPr>
        <w:autoSpaceDE w:val="0"/>
        <w:autoSpaceDN w:val="0"/>
        <w:adjustRightInd w:val="0"/>
        <w:spacing w:line="276" w:lineRule="auto"/>
        <w:ind w:left="900" w:hanging="54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Graduate Students of English Association (</w:t>
      </w:r>
      <w:proofErr w:type="spellStart"/>
      <w:r w:rsidRPr="002564E5">
        <w:rPr>
          <w:rFonts w:cs="Myanmar Text"/>
          <w:sz w:val="22"/>
          <w:szCs w:val="22"/>
        </w:rPr>
        <w:t>GradSEA</w:t>
      </w:r>
      <w:proofErr w:type="spellEnd"/>
      <w:r w:rsidRPr="002564E5">
        <w:rPr>
          <w:rFonts w:cs="Myanmar Text"/>
          <w:sz w:val="22"/>
          <w:szCs w:val="22"/>
        </w:rPr>
        <w:t>),</w:t>
      </w:r>
      <w:r w:rsidR="0000794D" w:rsidRPr="002564E5">
        <w:rPr>
          <w:rFonts w:cs="Myanmar Text"/>
          <w:sz w:val="22"/>
          <w:szCs w:val="22"/>
        </w:rPr>
        <w:t xml:space="preserve"> President, Purdue University, </w:t>
      </w:r>
      <w:r w:rsidRPr="002564E5">
        <w:rPr>
          <w:rFonts w:cs="Myanmar Text"/>
          <w:sz w:val="22"/>
          <w:szCs w:val="22"/>
        </w:rPr>
        <w:t>2</w:t>
      </w:r>
      <w:r w:rsidR="0000794D" w:rsidRPr="002564E5">
        <w:rPr>
          <w:rFonts w:cs="Myanmar Text"/>
          <w:sz w:val="22"/>
          <w:szCs w:val="22"/>
        </w:rPr>
        <w:t>009-2010</w:t>
      </w:r>
    </w:p>
    <w:p w14:paraId="6C8A1B31" w14:textId="77777777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Library Committee, Graduate Representative, Miami University, 2006-2007</w:t>
      </w:r>
    </w:p>
    <w:p w14:paraId="0942170C" w14:textId="77777777" w:rsidR="0067187D" w:rsidRPr="002564E5" w:rsidRDefault="0067187D" w:rsidP="0035633F">
      <w:pPr>
        <w:tabs>
          <w:tab w:val="left" w:pos="7229"/>
          <w:tab w:val="right" w:pos="1080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</w:p>
    <w:p w14:paraId="477ADEBB" w14:textId="77777777" w:rsidR="0067187D" w:rsidRPr="002564E5" w:rsidRDefault="00476F97" w:rsidP="002564E5">
      <w:pPr>
        <w:pStyle w:val="H1"/>
      </w:pPr>
      <w:r w:rsidRPr="002564E5">
        <w:t>Graduate Student Committee W</w:t>
      </w:r>
      <w:r w:rsidR="0067187D" w:rsidRPr="002564E5">
        <w:t>ork</w:t>
      </w:r>
    </w:p>
    <w:p w14:paraId="378D7A46" w14:textId="7E9D2503" w:rsidR="00C00F67" w:rsidRPr="002564E5" w:rsidRDefault="0067187D" w:rsidP="00C00F67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Doctoral Students, Committee Chair</w:t>
      </w:r>
    </w:p>
    <w:p w14:paraId="02D1DF37" w14:textId="6ED3E82A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Timothy Elliott, </w:t>
      </w:r>
      <w:r w:rsidR="00C00F67" w:rsidRPr="002564E5">
        <w:rPr>
          <w:rFonts w:cs="Myanmar Text"/>
          <w:sz w:val="22"/>
          <w:szCs w:val="22"/>
        </w:rPr>
        <w:t>Chair, Graduated May 2018</w:t>
      </w:r>
      <w:r w:rsidR="002564E5">
        <w:rPr>
          <w:rFonts w:cs="Myanmar Text"/>
          <w:sz w:val="22"/>
          <w:szCs w:val="22"/>
        </w:rPr>
        <w:t xml:space="preserve"> (</w:t>
      </w:r>
      <w:proofErr w:type="spellStart"/>
      <w:r w:rsidR="002564E5">
        <w:rPr>
          <w:rFonts w:cs="Myanmar Text"/>
          <w:sz w:val="22"/>
          <w:szCs w:val="22"/>
        </w:rPr>
        <w:t>Depaul</w:t>
      </w:r>
      <w:proofErr w:type="spellEnd"/>
      <w:r w:rsidR="002564E5">
        <w:rPr>
          <w:rFonts w:cs="Myanmar Text"/>
          <w:sz w:val="22"/>
          <w:szCs w:val="22"/>
        </w:rPr>
        <w:t xml:space="preserve"> University)</w:t>
      </w:r>
    </w:p>
    <w:p w14:paraId="492E79FD" w14:textId="300C3CF7" w:rsidR="00C00F67" w:rsidRPr="002564E5" w:rsidRDefault="00C00F67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ab/>
        <w:t>Urban Planning as Public Technical Communication and Local Knowledge Work</w:t>
      </w:r>
    </w:p>
    <w:p w14:paraId="64604C79" w14:textId="16736EE5" w:rsidR="00C00F67" w:rsidRPr="002564E5" w:rsidRDefault="00782E1C" w:rsidP="00782E1C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Maria Kingsbury, </w:t>
      </w:r>
      <w:r w:rsidR="00FC5052" w:rsidRPr="002564E5">
        <w:rPr>
          <w:rFonts w:cs="Myanmar Text"/>
          <w:sz w:val="22"/>
          <w:szCs w:val="22"/>
        </w:rPr>
        <w:t>Chai</w:t>
      </w:r>
      <w:r w:rsidRPr="002564E5">
        <w:rPr>
          <w:rFonts w:cs="Myanmar Text"/>
          <w:sz w:val="22"/>
          <w:szCs w:val="22"/>
        </w:rPr>
        <w:t xml:space="preserve">r, </w:t>
      </w:r>
      <w:r w:rsidR="00C00F67" w:rsidRPr="002564E5">
        <w:rPr>
          <w:rFonts w:cs="Myanmar Text"/>
          <w:sz w:val="22"/>
          <w:szCs w:val="22"/>
        </w:rPr>
        <w:t>Graduated August 2019</w:t>
      </w:r>
      <w:r w:rsidR="002564E5">
        <w:rPr>
          <w:rFonts w:cs="Myanmar Text"/>
          <w:sz w:val="22"/>
          <w:szCs w:val="22"/>
        </w:rPr>
        <w:t xml:space="preserve"> </w:t>
      </w:r>
    </w:p>
    <w:p w14:paraId="23DDD833" w14:textId="63BDEFEB" w:rsidR="00782E1C" w:rsidRPr="002564E5" w:rsidRDefault="00C00F67" w:rsidP="00C00F67">
      <w:pPr>
        <w:autoSpaceDE w:val="0"/>
        <w:autoSpaceDN w:val="0"/>
        <w:adjustRightInd w:val="0"/>
        <w:spacing w:line="276" w:lineRule="auto"/>
        <w:ind w:left="360" w:firstLine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What Wizardry Is This? Listening and Voice in the Undergraduate Voice Studio</w:t>
      </w:r>
      <w:r w:rsidRPr="002564E5">
        <w:rPr>
          <w:rFonts w:cs="Myanmar Text"/>
          <w:sz w:val="22"/>
          <w:szCs w:val="22"/>
        </w:rPr>
        <w:br/>
        <w:t>Erica Stone, Pre-</w:t>
      </w:r>
      <w:proofErr w:type="spellStart"/>
      <w:r w:rsidRPr="002564E5">
        <w:rPr>
          <w:rFonts w:cs="Myanmar Text"/>
          <w:sz w:val="22"/>
          <w:szCs w:val="22"/>
        </w:rPr>
        <w:t>Quals</w:t>
      </w:r>
      <w:proofErr w:type="spellEnd"/>
    </w:p>
    <w:p w14:paraId="21E09C1B" w14:textId="5E70CB93" w:rsidR="0000794D" w:rsidRPr="002564E5" w:rsidRDefault="0000794D" w:rsidP="0000794D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Ian Weaver, C</w:t>
      </w:r>
      <w:r w:rsidR="0067187D" w:rsidRPr="002564E5">
        <w:rPr>
          <w:rFonts w:cs="Myanmar Text"/>
          <w:sz w:val="22"/>
          <w:szCs w:val="22"/>
        </w:rPr>
        <w:t>hair,</w:t>
      </w:r>
      <w:r w:rsidR="00776534" w:rsidRPr="002564E5">
        <w:rPr>
          <w:rFonts w:cs="Myanmar Text"/>
          <w:sz w:val="22"/>
          <w:szCs w:val="22"/>
        </w:rPr>
        <w:t xml:space="preserve"> Graduated May 2018</w:t>
      </w:r>
      <w:r w:rsidR="002564E5">
        <w:rPr>
          <w:rFonts w:cs="Myanmar Text"/>
          <w:sz w:val="22"/>
          <w:szCs w:val="22"/>
        </w:rPr>
        <w:t xml:space="preserve"> (University of North Carolina—Wilmington)</w:t>
      </w:r>
    </w:p>
    <w:p w14:paraId="3FEA9E7B" w14:textId="537227C7" w:rsidR="0002232D" w:rsidRPr="002564E5" w:rsidRDefault="0002232D" w:rsidP="0002232D">
      <w:pPr>
        <w:pStyle w:val="p1"/>
        <w:rPr>
          <w:rFonts w:ascii="Avenir Light" w:hAnsi="Avenir Light" w:cs="Myanmar Text"/>
          <w:sz w:val="22"/>
          <w:szCs w:val="22"/>
        </w:rPr>
      </w:pPr>
      <w:r w:rsidRPr="002564E5">
        <w:rPr>
          <w:rFonts w:ascii="Avenir Light" w:hAnsi="Avenir Light" w:cs="Myanmar Text"/>
          <w:sz w:val="22"/>
          <w:szCs w:val="22"/>
        </w:rPr>
        <w:tab/>
        <w:t>Participatory Design in Distributed Systems: A Case Study of Mediated Participation</w:t>
      </w:r>
    </w:p>
    <w:p w14:paraId="4D9ED840" w14:textId="77777777" w:rsidR="007807B9" w:rsidRPr="002564E5" w:rsidRDefault="007807B9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12"/>
          <w:szCs w:val="12"/>
        </w:rPr>
      </w:pPr>
    </w:p>
    <w:p w14:paraId="0B076343" w14:textId="77777777" w:rsidR="0067187D" w:rsidRPr="002564E5" w:rsidRDefault="0067187D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Doctoral Students, Committee Member</w:t>
      </w:r>
    </w:p>
    <w:p w14:paraId="5294E99F" w14:textId="48DD0DC9" w:rsidR="00640433" w:rsidRPr="002564E5" w:rsidRDefault="00640433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Richard Mangum, pre-</w:t>
      </w:r>
      <w:proofErr w:type="spellStart"/>
      <w:r w:rsidRPr="002564E5">
        <w:rPr>
          <w:rFonts w:cs="Myanmar Text"/>
          <w:sz w:val="22"/>
          <w:szCs w:val="22"/>
        </w:rPr>
        <w:t>Quals</w:t>
      </w:r>
      <w:proofErr w:type="spellEnd"/>
    </w:p>
    <w:p w14:paraId="3EB105EC" w14:textId="02CB76B0" w:rsidR="0000794D" w:rsidRPr="002564E5" w:rsidRDefault="0000794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Sheri McClure-Baker, </w:t>
      </w:r>
      <w:r w:rsidR="00C00F67" w:rsidRPr="002564E5">
        <w:rPr>
          <w:rFonts w:cs="Myanmar Text"/>
          <w:sz w:val="22"/>
          <w:szCs w:val="22"/>
        </w:rPr>
        <w:t>ABD</w:t>
      </w:r>
    </w:p>
    <w:p w14:paraId="6ED85DCB" w14:textId="77777777" w:rsidR="00776534" w:rsidRPr="002564E5" w:rsidRDefault="00776534" w:rsidP="00776534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Sam Howard, Member, Graduated, May 2018</w:t>
      </w:r>
    </w:p>
    <w:p w14:paraId="60FD41F6" w14:textId="08AA06E8" w:rsidR="00776534" w:rsidRPr="002564E5" w:rsidRDefault="00776534" w:rsidP="00C00F67">
      <w:pPr>
        <w:autoSpaceDE w:val="0"/>
        <w:autoSpaceDN w:val="0"/>
        <w:adjustRightInd w:val="0"/>
        <w:spacing w:line="276" w:lineRule="auto"/>
        <w:ind w:left="72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The Comparative Usability of Instructor Feedback Given in Three Modes: Screencast, Audio, &amp; Written</w:t>
      </w:r>
    </w:p>
    <w:p w14:paraId="58F41708" w14:textId="7DD7A168" w:rsidR="00C00F67" w:rsidRPr="002564E5" w:rsidRDefault="00C00F67" w:rsidP="00C00F67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Hilary Graham, Member, Graduated, May 2018</w:t>
      </w:r>
    </w:p>
    <w:p w14:paraId="54581CA6" w14:textId="410A543B" w:rsidR="00C00F67" w:rsidRPr="002564E5" w:rsidRDefault="00C00F67" w:rsidP="00C00F67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ab/>
        <w:t xml:space="preserve">Marketing to Life Sciences: Fact and Fiction </w:t>
      </w:r>
      <w:proofErr w:type="gramStart"/>
      <w:r w:rsidRPr="002564E5">
        <w:rPr>
          <w:rFonts w:cs="Myanmar Text"/>
          <w:sz w:val="22"/>
          <w:szCs w:val="22"/>
        </w:rPr>
        <w:t>From</w:t>
      </w:r>
      <w:proofErr w:type="gramEnd"/>
      <w:r w:rsidRPr="002564E5">
        <w:rPr>
          <w:rFonts w:cs="Myanmar Text"/>
          <w:sz w:val="22"/>
          <w:szCs w:val="22"/>
        </w:rPr>
        <w:t xml:space="preserve"> the Frontlines</w:t>
      </w:r>
    </w:p>
    <w:p w14:paraId="6B52C09B" w14:textId="444E2A8F" w:rsidR="001E75CE" w:rsidRPr="002564E5" w:rsidRDefault="001E75CE" w:rsidP="001E75CE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Joy Cooney, Member, Graduated, December 2016</w:t>
      </w:r>
    </w:p>
    <w:p w14:paraId="05C38E10" w14:textId="11189658" w:rsidR="00C00F67" w:rsidRPr="002564E5" w:rsidRDefault="00C00F67" w:rsidP="00C00F67">
      <w:pPr>
        <w:autoSpaceDE w:val="0"/>
        <w:autoSpaceDN w:val="0"/>
        <w:adjustRightInd w:val="0"/>
        <w:spacing w:line="276" w:lineRule="auto"/>
        <w:ind w:left="72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Negotiating the Supermarket: </w:t>
      </w:r>
      <w:proofErr w:type="gramStart"/>
      <w:r w:rsidRPr="002564E5">
        <w:rPr>
          <w:rFonts w:cs="Myanmar Text"/>
          <w:sz w:val="22"/>
          <w:szCs w:val="22"/>
        </w:rPr>
        <w:t>a</w:t>
      </w:r>
      <w:proofErr w:type="gramEnd"/>
      <w:r w:rsidRPr="002564E5">
        <w:rPr>
          <w:rFonts w:cs="Myanmar Text"/>
          <w:sz w:val="22"/>
          <w:szCs w:val="22"/>
        </w:rPr>
        <w:t xml:space="preserve"> Critical Approach to Nutrition Literacy Among Low-Income Consumers</w:t>
      </w:r>
    </w:p>
    <w:p w14:paraId="661A5AF8" w14:textId="774C7466" w:rsidR="001E75CE" w:rsidRPr="002564E5" w:rsidRDefault="0000794D" w:rsidP="001E75CE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Nancy Small, Member, Graduated, </w:t>
      </w:r>
      <w:r w:rsidR="0067187D" w:rsidRPr="002564E5">
        <w:rPr>
          <w:rFonts w:cs="Myanmar Text"/>
          <w:sz w:val="22"/>
          <w:szCs w:val="22"/>
        </w:rPr>
        <w:t>Decembe</w:t>
      </w:r>
      <w:r w:rsidRPr="002564E5">
        <w:rPr>
          <w:rFonts w:cs="Myanmar Text"/>
          <w:sz w:val="22"/>
          <w:szCs w:val="22"/>
        </w:rPr>
        <w:t>r 2014</w:t>
      </w:r>
    </w:p>
    <w:p w14:paraId="184EDB60" w14:textId="77777777" w:rsidR="00C00F67" w:rsidRPr="002564E5" w:rsidRDefault="00C00F67" w:rsidP="00C00F67">
      <w:pPr>
        <w:ind w:left="720"/>
        <w:rPr>
          <w:rFonts w:eastAsia="Times New Roman" w:cs="Times New Roman"/>
        </w:rPr>
      </w:pPr>
      <w:r w:rsidRPr="002564E5">
        <w:rPr>
          <w:rFonts w:eastAsia="Times New Roman" w:cs="Times New Roman"/>
        </w:rPr>
        <w:t>Tell me what it’s like: Life Narratives of White, American, Female Expatriates in the Gulf Arab Region</w:t>
      </w:r>
    </w:p>
    <w:p w14:paraId="61DAEAD0" w14:textId="2442A80D" w:rsidR="007807B9" w:rsidRPr="002564E5" w:rsidRDefault="007807B9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12"/>
          <w:szCs w:val="12"/>
        </w:rPr>
      </w:pPr>
    </w:p>
    <w:p w14:paraId="651BE8FC" w14:textId="77777777" w:rsidR="0067187D" w:rsidRPr="002564E5" w:rsidRDefault="0067187D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Master’s Students</w:t>
      </w:r>
    </w:p>
    <w:p w14:paraId="7AC60395" w14:textId="61461F55" w:rsidR="0067187D" w:rsidRPr="002564E5" w:rsidRDefault="0000794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Luke Morgan, Member, Graduated, May 2015</w:t>
      </w:r>
    </w:p>
    <w:p w14:paraId="19845B86" w14:textId="1DC0618B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Hea</w:t>
      </w:r>
      <w:r w:rsidR="0000794D" w:rsidRPr="002564E5">
        <w:rPr>
          <w:rFonts w:cs="Myanmar Text"/>
          <w:sz w:val="22"/>
          <w:szCs w:val="22"/>
        </w:rPr>
        <w:t>ther Thomas, Member, Graduated, May 2014</w:t>
      </w:r>
    </w:p>
    <w:p w14:paraId="05B7E8D8" w14:textId="77777777" w:rsidR="0067187D" w:rsidRPr="002564E5" w:rsidRDefault="0067187D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</w:p>
    <w:p w14:paraId="7B6C4CAE" w14:textId="77777777" w:rsidR="0067187D" w:rsidRPr="002564E5" w:rsidRDefault="00476F97" w:rsidP="002564E5">
      <w:pPr>
        <w:pStyle w:val="H1"/>
      </w:pPr>
      <w:r w:rsidRPr="002564E5">
        <w:t>Professional A</w:t>
      </w:r>
      <w:r w:rsidR="0067187D" w:rsidRPr="002564E5">
        <w:t>ffiliations</w:t>
      </w:r>
    </w:p>
    <w:p w14:paraId="7706BE6A" w14:textId="58C3CE09" w:rsidR="00916EC3" w:rsidRPr="002564E5" w:rsidRDefault="00916EC3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Society for Technical Communicators</w:t>
      </w:r>
    </w:p>
    <w:p w14:paraId="04C6A17B" w14:textId="26D3AEAB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SIGDOC, Association of Computer Machinery</w:t>
      </w:r>
      <w:r w:rsidR="0000794D" w:rsidRPr="002564E5">
        <w:rPr>
          <w:rFonts w:cs="Myanmar Text"/>
          <w:sz w:val="22"/>
          <w:szCs w:val="22"/>
        </w:rPr>
        <w:t>, Treasurer/Secretary</w:t>
      </w:r>
    </w:p>
    <w:p w14:paraId="532D9F4F" w14:textId="77777777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Council for Programs in Technical and Scientific Communication</w:t>
      </w:r>
    </w:p>
    <w:p w14:paraId="1845794F" w14:textId="77777777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International Association of Public Participation</w:t>
      </w:r>
    </w:p>
    <w:p w14:paraId="3C4B9CD9" w14:textId="77777777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Modern Language Association</w:t>
      </w:r>
    </w:p>
    <w:p w14:paraId="3BCCFFCF" w14:textId="77777777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Association of Teachers of Technical Writing</w:t>
      </w:r>
    </w:p>
    <w:p w14:paraId="427E6CE9" w14:textId="77777777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Rhetoric Society of America</w:t>
      </w:r>
    </w:p>
    <w:p w14:paraId="0724EFC7" w14:textId="2C35BAB7" w:rsidR="0067187D" w:rsidRPr="002564E5" w:rsidRDefault="0067187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National Council of Teachers of English</w:t>
      </w:r>
    </w:p>
    <w:p w14:paraId="2448B69B" w14:textId="552BD531" w:rsidR="00C00F67" w:rsidRPr="002564E5" w:rsidRDefault="00C00F67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Women in Technical Communication, Founding Member and Steering Committee Member</w:t>
      </w:r>
    </w:p>
    <w:p w14:paraId="55C35EBA" w14:textId="77777777" w:rsidR="00C0135D" w:rsidRPr="002564E5" w:rsidRDefault="00C0135D" w:rsidP="0035633F">
      <w:pPr>
        <w:autoSpaceDE w:val="0"/>
        <w:autoSpaceDN w:val="0"/>
        <w:adjustRightInd w:val="0"/>
        <w:spacing w:line="276" w:lineRule="auto"/>
        <w:ind w:left="360"/>
        <w:textAlignment w:val="center"/>
        <w:rPr>
          <w:rFonts w:cs="Myanmar Text"/>
          <w:sz w:val="22"/>
          <w:szCs w:val="22"/>
        </w:rPr>
      </w:pPr>
    </w:p>
    <w:p w14:paraId="61E14CB3" w14:textId="77777777" w:rsidR="00C0135D" w:rsidRPr="002564E5" w:rsidRDefault="00C0135D" w:rsidP="00C0135D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</w:p>
    <w:p w14:paraId="2F0F638F" w14:textId="03D23B1C" w:rsidR="00C7147E" w:rsidRPr="002564E5" w:rsidRDefault="00C7147E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br w:type="page"/>
      </w:r>
    </w:p>
    <w:p w14:paraId="333264C2" w14:textId="77777777" w:rsidR="0067187D" w:rsidRPr="002564E5" w:rsidRDefault="0067187D" w:rsidP="0035633F">
      <w:pPr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</w:p>
    <w:p w14:paraId="7C6B3C9D" w14:textId="77777777" w:rsidR="0067187D" w:rsidRPr="002564E5" w:rsidRDefault="00476F97" w:rsidP="002564E5">
      <w:pPr>
        <w:pStyle w:val="H1"/>
      </w:pPr>
      <w:r w:rsidRPr="002564E5">
        <w:t>R</w:t>
      </w:r>
      <w:r w:rsidR="0067187D" w:rsidRPr="002564E5">
        <w:t>eferences</w:t>
      </w:r>
    </w:p>
    <w:p w14:paraId="390140CE" w14:textId="77777777" w:rsidR="0067187D" w:rsidRPr="002564E5" w:rsidRDefault="0067187D" w:rsidP="0035633F">
      <w:pPr>
        <w:tabs>
          <w:tab w:val="left" w:pos="-9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Patricia A. Sullivan, Professor of English</w:t>
      </w:r>
    </w:p>
    <w:p w14:paraId="001FFCBA" w14:textId="7F2927E0" w:rsidR="0067187D" w:rsidRPr="002564E5" w:rsidRDefault="0067187D" w:rsidP="0035633F">
      <w:pPr>
        <w:tabs>
          <w:tab w:val="left" w:pos="-9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Director of Rhetoric and Composition Program</w:t>
      </w:r>
    </w:p>
    <w:p w14:paraId="662F0F89" w14:textId="68EBC51E" w:rsidR="0067187D" w:rsidRPr="002564E5" w:rsidRDefault="0067187D" w:rsidP="0035633F">
      <w:pPr>
        <w:tabs>
          <w:tab w:val="left" w:pos="-9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Department of English</w:t>
      </w:r>
      <w:r w:rsidR="007C4C28" w:rsidRPr="002564E5">
        <w:rPr>
          <w:rFonts w:cs="Myanmar Text"/>
          <w:sz w:val="22"/>
          <w:szCs w:val="22"/>
        </w:rPr>
        <w:t>, Purdue University</w:t>
      </w:r>
    </w:p>
    <w:p w14:paraId="196F0D10" w14:textId="5454E77E" w:rsidR="0059054C" w:rsidRPr="002564E5" w:rsidRDefault="0059054C" w:rsidP="0035633F">
      <w:pPr>
        <w:tabs>
          <w:tab w:val="left" w:pos="-9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sullivanatpurdue@gmail.com</w:t>
      </w:r>
    </w:p>
    <w:p w14:paraId="15C43851" w14:textId="77777777" w:rsidR="0067187D" w:rsidRPr="002564E5" w:rsidRDefault="0067187D" w:rsidP="0035633F">
      <w:pPr>
        <w:tabs>
          <w:tab w:val="left" w:pos="-9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</w:p>
    <w:p w14:paraId="23B14409" w14:textId="7E04A624" w:rsidR="0067187D" w:rsidRPr="002564E5" w:rsidRDefault="007807B9" w:rsidP="0035633F">
      <w:pPr>
        <w:tabs>
          <w:tab w:val="left" w:pos="-9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Joyce Locke Carter</w:t>
      </w:r>
      <w:r w:rsidR="0067187D" w:rsidRPr="002564E5">
        <w:rPr>
          <w:rFonts w:cs="Myanmar Text"/>
          <w:sz w:val="22"/>
          <w:szCs w:val="22"/>
        </w:rPr>
        <w:t xml:space="preserve">, Professor of </w:t>
      </w:r>
      <w:r w:rsidRPr="002564E5">
        <w:rPr>
          <w:rFonts w:cs="Myanmar Text"/>
          <w:sz w:val="22"/>
          <w:szCs w:val="22"/>
        </w:rPr>
        <w:t>Writing and Rhetoric</w:t>
      </w:r>
    </w:p>
    <w:p w14:paraId="37F5FCC5" w14:textId="72EEE87B" w:rsidR="007C4C28" w:rsidRPr="002564E5" w:rsidRDefault="007C4C28" w:rsidP="0035633F">
      <w:pPr>
        <w:tabs>
          <w:tab w:val="left" w:pos="-9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Chair of Writing and Rhetoric</w:t>
      </w:r>
    </w:p>
    <w:p w14:paraId="5367C858" w14:textId="2D97D4B7" w:rsidR="0067187D" w:rsidRPr="002564E5" w:rsidRDefault="007C4C28" w:rsidP="0035633F">
      <w:pPr>
        <w:tabs>
          <w:tab w:val="left" w:pos="-9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 xml:space="preserve">Department of Writing and Rhetoric, </w:t>
      </w:r>
      <w:r w:rsidR="007807B9" w:rsidRPr="002564E5">
        <w:rPr>
          <w:rFonts w:cs="Myanmar Text"/>
          <w:sz w:val="22"/>
          <w:szCs w:val="22"/>
        </w:rPr>
        <w:t xml:space="preserve">University of Arkansas, Little Rock </w:t>
      </w:r>
    </w:p>
    <w:p w14:paraId="5841ADF4" w14:textId="7DF910EA" w:rsidR="0059054C" w:rsidRPr="002564E5" w:rsidRDefault="00C7147E" w:rsidP="0035633F">
      <w:pPr>
        <w:tabs>
          <w:tab w:val="left" w:pos="-9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jlcarter@ualr.edu</w:t>
      </w:r>
    </w:p>
    <w:p w14:paraId="7DB04EB0" w14:textId="77777777" w:rsidR="0067187D" w:rsidRPr="002564E5" w:rsidRDefault="0067187D" w:rsidP="0035633F">
      <w:pPr>
        <w:tabs>
          <w:tab w:val="left" w:pos="-9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</w:p>
    <w:p w14:paraId="6FC7A188" w14:textId="77777777" w:rsidR="0067187D" w:rsidRPr="002564E5" w:rsidRDefault="0067187D" w:rsidP="0035633F">
      <w:pPr>
        <w:tabs>
          <w:tab w:val="left" w:pos="-9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W. Michele Simmons, Associate Professor of English</w:t>
      </w:r>
    </w:p>
    <w:p w14:paraId="588CD850" w14:textId="77777777" w:rsidR="0067187D" w:rsidRPr="002564E5" w:rsidRDefault="0067187D" w:rsidP="0035633F">
      <w:pPr>
        <w:tabs>
          <w:tab w:val="left" w:pos="-9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Department of English, Miami University</w:t>
      </w:r>
    </w:p>
    <w:p w14:paraId="3079D06E" w14:textId="4C3DD88A" w:rsidR="0059054C" w:rsidRPr="002564E5" w:rsidRDefault="0059054C" w:rsidP="0035633F">
      <w:pPr>
        <w:tabs>
          <w:tab w:val="left" w:pos="-9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simmonwm@miamioh.edu</w:t>
      </w:r>
    </w:p>
    <w:p w14:paraId="2FBA693E" w14:textId="77777777" w:rsidR="007807B9" w:rsidRPr="002564E5" w:rsidRDefault="007807B9" w:rsidP="0035633F">
      <w:pPr>
        <w:tabs>
          <w:tab w:val="left" w:pos="-9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</w:p>
    <w:p w14:paraId="2AA18F9B" w14:textId="40F9E0D7" w:rsidR="007807B9" w:rsidRPr="002564E5" w:rsidRDefault="007807B9" w:rsidP="0035633F">
      <w:pPr>
        <w:tabs>
          <w:tab w:val="left" w:pos="-9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Rebecca Walton, Assistant Professor of English</w:t>
      </w:r>
    </w:p>
    <w:p w14:paraId="130EFC83" w14:textId="4D337B3C" w:rsidR="007807B9" w:rsidRPr="002564E5" w:rsidRDefault="007807B9" w:rsidP="0035633F">
      <w:pPr>
        <w:tabs>
          <w:tab w:val="left" w:pos="-90"/>
        </w:tabs>
        <w:autoSpaceDE w:val="0"/>
        <w:autoSpaceDN w:val="0"/>
        <w:adjustRightInd w:val="0"/>
        <w:spacing w:line="276" w:lineRule="auto"/>
        <w:textAlignment w:val="center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Department of English, Utah State University</w:t>
      </w:r>
    </w:p>
    <w:p w14:paraId="5014A26A" w14:textId="2CD69A37" w:rsidR="0067187D" w:rsidRPr="002564E5" w:rsidRDefault="0059054C" w:rsidP="0035633F">
      <w:pPr>
        <w:tabs>
          <w:tab w:val="left" w:pos="-90"/>
        </w:tabs>
        <w:spacing w:line="276" w:lineRule="auto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rebecca.walton@usu.edu</w:t>
      </w:r>
    </w:p>
    <w:p w14:paraId="0080008B" w14:textId="77777777" w:rsidR="0059054C" w:rsidRPr="002564E5" w:rsidRDefault="0059054C" w:rsidP="0035633F">
      <w:pPr>
        <w:tabs>
          <w:tab w:val="left" w:pos="-90"/>
        </w:tabs>
        <w:spacing w:line="276" w:lineRule="auto"/>
        <w:rPr>
          <w:rFonts w:cs="Myanmar Text"/>
          <w:sz w:val="22"/>
          <w:szCs w:val="22"/>
        </w:rPr>
      </w:pPr>
    </w:p>
    <w:p w14:paraId="42A78D81" w14:textId="496FDE87" w:rsidR="0067187D" w:rsidRPr="002564E5" w:rsidRDefault="0059054C" w:rsidP="0035633F">
      <w:pPr>
        <w:spacing w:line="276" w:lineRule="auto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Liza Potts</w:t>
      </w:r>
      <w:r w:rsidR="007C4C28" w:rsidRPr="002564E5">
        <w:rPr>
          <w:rFonts w:cs="Myanmar Text"/>
          <w:sz w:val="22"/>
          <w:szCs w:val="22"/>
        </w:rPr>
        <w:t xml:space="preserve">, Associate Professor of </w:t>
      </w:r>
      <w:r w:rsidR="00C865DB" w:rsidRPr="002564E5">
        <w:rPr>
          <w:rFonts w:cs="Myanmar Text"/>
          <w:sz w:val="22"/>
          <w:szCs w:val="22"/>
        </w:rPr>
        <w:t>Digital Humanities</w:t>
      </w:r>
    </w:p>
    <w:p w14:paraId="32BE4BD4" w14:textId="435325D7" w:rsidR="00C865DB" w:rsidRPr="002564E5" w:rsidRDefault="00C865DB" w:rsidP="0035633F">
      <w:pPr>
        <w:spacing w:line="276" w:lineRule="auto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Director of Writing in Digital Environments</w:t>
      </w:r>
    </w:p>
    <w:p w14:paraId="0FDD92A5" w14:textId="3EA34A88" w:rsidR="007C4C28" w:rsidRPr="002564E5" w:rsidRDefault="0059054C" w:rsidP="0035633F">
      <w:pPr>
        <w:spacing w:line="276" w:lineRule="auto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Department of Writing, Rhetoric, and American Cultures</w:t>
      </w:r>
    </w:p>
    <w:p w14:paraId="30EC7544" w14:textId="6ABB5A08" w:rsidR="0067187D" w:rsidRPr="002564E5" w:rsidRDefault="0059054C" w:rsidP="0035633F">
      <w:pPr>
        <w:spacing w:line="276" w:lineRule="auto"/>
        <w:rPr>
          <w:rFonts w:cs="Myanmar Text"/>
          <w:sz w:val="22"/>
          <w:szCs w:val="22"/>
        </w:rPr>
      </w:pPr>
      <w:r w:rsidRPr="002564E5">
        <w:rPr>
          <w:rFonts w:cs="Myanmar Text"/>
          <w:sz w:val="22"/>
          <w:szCs w:val="22"/>
        </w:rPr>
        <w:t>lpotts@msu.edu</w:t>
      </w:r>
    </w:p>
    <w:p w14:paraId="7A5B7EA7" w14:textId="77777777" w:rsidR="00AF5CD1" w:rsidRPr="002564E5" w:rsidRDefault="00AF5CD1" w:rsidP="0035633F">
      <w:pPr>
        <w:spacing w:line="276" w:lineRule="auto"/>
        <w:rPr>
          <w:rFonts w:cs="Myanmar Text"/>
        </w:rPr>
      </w:pPr>
    </w:p>
    <w:sectPr w:rsidR="00AF5CD1" w:rsidRPr="002564E5" w:rsidSect="006718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D0D7" w14:textId="77777777" w:rsidR="004041A8" w:rsidRDefault="004041A8" w:rsidP="00332EC2">
      <w:r>
        <w:separator/>
      </w:r>
    </w:p>
  </w:endnote>
  <w:endnote w:type="continuationSeparator" w:id="0">
    <w:p w14:paraId="10897582" w14:textId="77777777" w:rsidR="004041A8" w:rsidRDefault="004041A8" w:rsidP="0033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ork Sans">
    <w:altName w:val="Calibri"/>
    <w:panose1 w:val="020B0604020202020204"/>
    <w:charset w:val="00"/>
    <w:family w:val="auto"/>
    <w:pitch w:val="default"/>
  </w:font>
  <w:font w:name="RobotoSlab">
    <w:altName w:val="Arial"/>
    <w:panose1 w:val="020B0604020202020204"/>
    <w:charset w:val="00"/>
    <w:family w:val="roman"/>
    <w:notTrueType/>
    <w:pitch w:val="default"/>
  </w:font>
  <w:font w:name="Ebrima">
    <w:altName w:val="Times New Roman"/>
    <w:panose1 w:val="020B0604020202020204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5127" w14:textId="77777777" w:rsidR="00DA59D3" w:rsidRDefault="00DA5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C19EE" w14:textId="3A1F12C1" w:rsidR="006D28BD" w:rsidRPr="00502D66" w:rsidRDefault="006D28BD" w:rsidP="0067187D">
    <w:pPr>
      <w:pStyle w:val="Footer"/>
      <w:jc w:val="center"/>
      <w:rPr>
        <w:rFonts w:ascii="Ebrima" w:hAnsi="Ebrima"/>
        <w:sz w:val="20"/>
        <w:szCs w:val="20"/>
      </w:rPr>
    </w:pPr>
    <w:r w:rsidRPr="00502D66">
      <w:rPr>
        <w:rFonts w:ascii="Ebrima" w:hAnsi="Ebrima"/>
        <w:sz w:val="20"/>
        <w:szCs w:val="20"/>
      </w:rPr>
      <w:t>K</w:t>
    </w:r>
    <w:r w:rsidR="006F6A6B">
      <w:rPr>
        <w:rFonts w:ascii="Ebrima" w:hAnsi="Ebrima"/>
        <w:sz w:val="20"/>
        <w:szCs w:val="20"/>
      </w:rPr>
      <w:t>risten R. Moore | University at Buffalo-SUNY |</w:t>
    </w:r>
    <w:r w:rsidRPr="00502D66">
      <w:rPr>
        <w:rFonts w:ascii="Ebrima" w:hAnsi="Ebrima"/>
        <w:sz w:val="20"/>
        <w:szCs w:val="20"/>
      </w:rPr>
      <w:t xml:space="preserve"> </w:t>
    </w:r>
    <w:r w:rsidR="006F6A6B">
      <w:rPr>
        <w:rFonts w:ascii="Ebrima" w:hAnsi="Ebrima"/>
        <w:sz w:val="20"/>
        <w:szCs w:val="20"/>
      </w:rPr>
      <w:t>krmoore@buffalo.edu</w:t>
    </w:r>
    <w:r w:rsidRPr="00502D66">
      <w:rPr>
        <w:rFonts w:ascii="Ebrima" w:hAnsi="Ebrima"/>
        <w:sz w:val="20"/>
        <w:szCs w:val="20"/>
      </w:rPr>
      <w:t xml:space="preserve"> | </w:t>
    </w:r>
    <w:hyperlink r:id="rId1" w:history="1">
      <w:r w:rsidRPr="00502D66">
        <w:rPr>
          <w:rStyle w:val="Hyperlink"/>
          <w:rFonts w:ascii="Ebrima" w:hAnsi="Ebrima"/>
          <w:color w:val="auto"/>
          <w:sz w:val="20"/>
          <w:szCs w:val="20"/>
          <w:u w:val="none"/>
        </w:rPr>
        <w:t>www.kristenmoore.org</w:t>
      </w:r>
    </w:hyperlink>
    <w:r w:rsidRPr="00502D66">
      <w:rPr>
        <w:rFonts w:ascii="Ebrima" w:hAnsi="Ebrima"/>
        <w:sz w:val="20"/>
        <w:szCs w:val="20"/>
      </w:rPr>
      <w:t xml:space="preserve"> | 314.809.8896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D4CB" w14:textId="77777777" w:rsidR="00DA59D3" w:rsidRDefault="00DA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89B20" w14:textId="77777777" w:rsidR="004041A8" w:rsidRDefault="004041A8" w:rsidP="00332EC2">
      <w:r>
        <w:separator/>
      </w:r>
    </w:p>
  </w:footnote>
  <w:footnote w:type="continuationSeparator" w:id="0">
    <w:p w14:paraId="44B947A2" w14:textId="77777777" w:rsidR="004041A8" w:rsidRDefault="004041A8" w:rsidP="0033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40E5" w14:textId="77777777" w:rsidR="006D28BD" w:rsidRDefault="006D28BD" w:rsidP="006718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C026568" w14:textId="77777777" w:rsidR="006D28BD" w:rsidRDefault="006D28BD" w:rsidP="0067187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786E" w14:textId="7EC3320B" w:rsidR="006D28BD" w:rsidRPr="001D127C" w:rsidRDefault="006D28BD" w:rsidP="0067187D">
    <w:pPr>
      <w:pStyle w:val="Header"/>
      <w:framePr w:wrap="around" w:vAnchor="text" w:hAnchor="margin" w:xAlign="right" w:y="1"/>
      <w:rPr>
        <w:rStyle w:val="PageNumber"/>
        <w:rFonts w:ascii="Ebrima" w:hAnsi="Ebrima"/>
        <w:sz w:val="20"/>
        <w:szCs w:val="20"/>
      </w:rPr>
    </w:pPr>
    <w:r w:rsidRPr="001D127C">
      <w:rPr>
        <w:rStyle w:val="PageNumber"/>
        <w:rFonts w:ascii="Ebrima" w:hAnsi="Ebrima"/>
        <w:sz w:val="20"/>
        <w:szCs w:val="20"/>
      </w:rPr>
      <w:fldChar w:fldCharType="begin"/>
    </w:r>
    <w:r w:rsidRPr="001D127C">
      <w:rPr>
        <w:rStyle w:val="PageNumber"/>
        <w:rFonts w:ascii="Ebrima" w:hAnsi="Ebrima"/>
        <w:sz w:val="20"/>
        <w:szCs w:val="20"/>
      </w:rPr>
      <w:instrText xml:space="preserve">PAGE  </w:instrText>
    </w:r>
    <w:r w:rsidRPr="001D127C">
      <w:rPr>
        <w:rStyle w:val="PageNumber"/>
        <w:rFonts w:ascii="Ebrima" w:hAnsi="Ebrima"/>
        <w:sz w:val="20"/>
        <w:szCs w:val="20"/>
      </w:rPr>
      <w:fldChar w:fldCharType="separate"/>
    </w:r>
    <w:r w:rsidR="000F373C">
      <w:rPr>
        <w:rStyle w:val="PageNumber"/>
        <w:rFonts w:ascii="Ebrima" w:hAnsi="Ebrima"/>
        <w:noProof/>
        <w:sz w:val="20"/>
        <w:szCs w:val="20"/>
      </w:rPr>
      <w:t>2</w:t>
    </w:r>
    <w:r w:rsidRPr="001D127C">
      <w:rPr>
        <w:rStyle w:val="PageNumber"/>
        <w:rFonts w:ascii="Ebrima" w:hAnsi="Ebrima"/>
        <w:sz w:val="20"/>
        <w:szCs w:val="20"/>
      </w:rPr>
      <w:fldChar w:fldCharType="end"/>
    </w:r>
  </w:p>
  <w:p w14:paraId="4616F36C" w14:textId="77777777" w:rsidR="006D28BD" w:rsidRPr="001D127C" w:rsidRDefault="006D28BD" w:rsidP="0067187D">
    <w:pPr>
      <w:pStyle w:val="Header"/>
      <w:ind w:right="360"/>
      <w:rPr>
        <w:rFonts w:ascii="Ebrima" w:hAnsi="Ebri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6CC8" w14:textId="3C73DCF9" w:rsidR="00DA59D3" w:rsidRDefault="00DA59D3" w:rsidP="00DA59D3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665F"/>
    <w:multiLevelType w:val="hybridMultilevel"/>
    <w:tmpl w:val="6C04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063"/>
    <w:multiLevelType w:val="hybridMultilevel"/>
    <w:tmpl w:val="52FC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E16E9"/>
    <w:multiLevelType w:val="hybridMultilevel"/>
    <w:tmpl w:val="2AAE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E47F3"/>
    <w:multiLevelType w:val="hybridMultilevel"/>
    <w:tmpl w:val="100C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00BDF"/>
    <w:multiLevelType w:val="hybridMultilevel"/>
    <w:tmpl w:val="5302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073C0"/>
    <w:multiLevelType w:val="hybridMultilevel"/>
    <w:tmpl w:val="CD8A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37D77"/>
    <w:multiLevelType w:val="hybridMultilevel"/>
    <w:tmpl w:val="1FAEA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7D"/>
    <w:rsid w:val="000002AC"/>
    <w:rsid w:val="00001784"/>
    <w:rsid w:val="0000794D"/>
    <w:rsid w:val="0002060E"/>
    <w:rsid w:val="0002232D"/>
    <w:rsid w:val="00024863"/>
    <w:rsid w:val="00037E00"/>
    <w:rsid w:val="00053C66"/>
    <w:rsid w:val="000570F0"/>
    <w:rsid w:val="000602BC"/>
    <w:rsid w:val="00060EE0"/>
    <w:rsid w:val="00081B45"/>
    <w:rsid w:val="000A34BE"/>
    <w:rsid w:val="000A3A56"/>
    <w:rsid w:val="000B3C69"/>
    <w:rsid w:val="000B5BF9"/>
    <w:rsid w:val="000B7DB0"/>
    <w:rsid w:val="000C5F6F"/>
    <w:rsid w:val="000D6C7E"/>
    <w:rsid w:val="000D6EEF"/>
    <w:rsid w:val="000E13D3"/>
    <w:rsid w:val="000F04A5"/>
    <w:rsid w:val="000F373C"/>
    <w:rsid w:val="0010381D"/>
    <w:rsid w:val="001145D3"/>
    <w:rsid w:val="001158DA"/>
    <w:rsid w:val="0012344F"/>
    <w:rsid w:val="00133ED4"/>
    <w:rsid w:val="00135A28"/>
    <w:rsid w:val="00140D98"/>
    <w:rsid w:val="001440C7"/>
    <w:rsid w:val="001515EA"/>
    <w:rsid w:val="00160E36"/>
    <w:rsid w:val="00162A51"/>
    <w:rsid w:val="001C2CD1"/>
    <w:rsid w:val="001D127C"/>
    <w:rsid w:val="001E408A"/>
    <w:rsid w:val="001E75CE"/>
    <w:rsid w:val="00202A3A"/>
    <w:rsid w:val="00204E32"/>
    <w:rsid w:val="00224325"/>
    <w:rsid w:val="00225960"/>
    <w:rsid w:val="002437B0"/>
    <w:rsid w:val="0024645A"/>
    <w:rsid w:val="00246F94"/>
    <w:rsid w:val="002564E5"/>
    <w:rsid w:val="002625A0"/>
    <w:rsid w:val="00267C31"/>
    <w:rsid w:val="00272108"/>
    <w:rsid w:val="00277144"/>
    <w:rsid w:val="00293070"/>
    <w:rsid w:val="002E54B9"/>
    <w:rsid w:val="002F0231"/>
    <w:rsid w:val="002F0266"/>
    <w:rsid w:val="002F499D"/>
    <w:rsid w:val="0030779C"/>
    <w:rsid w:val="00314939"/>
    <w:rsid w:val="00315842"/>
    <w:rsid w:val="00332EC2"/>
    <w:rsid w:val="00335732"/>
    <w:rsid w:val="00336C12"/>
    <w:rsid w:val="003461C2"/>
    <w:rsid w:val="00351321"/>
    <w:rsid w:val="0035633F"/>
    <w:rsid w:val="00357956"/>
    <w:rsid w:val="00363B11"/>
    <w:rsid w:val="00383DEC"/>
    <w:rsid w:val="003A008B"/>
    <w:rsid w:val="003A0519"/>
    <w:rsid w:val="003B1E51"/>
    <w:rsid w:val="003C2E30"/>
    <w:rsid w:val="003D62E6"/>
    <w:rsid w:val="004041A8"/>
    <w:rsid w:val="004053E8"/>
    <w:rsid w:val="004109A9"/>
    <w:rsid w:val="00430228"/>
    <w:rsid w:val="0043155A"/>
    <w:rsid w:val="00443803"/>
    <w:rsid w:val="0045027D"/>
    <w:rsid w:val="004504EF"/>
    <w:rsid w:val="00452059"/>
    <w:rsid w:val="00462FF0"/>
    <w:rsid w:val="00475FE0"/>
    <w:rsid w:val="00476F97"/>
    <w:rsid w:val="00481F4A"/>
    <w:rsid w:val="004831D3"/>
    <w:rsid w:val="004857DC"/>
    <w:rsid w:val="00491513"/>
    <w:rsid w:val="004A5682"/>
    <w:rsid w:val="004B38C0"/>
    <w:rsid w:val="004C04BE"/>
    <w:rsid w:val="004C49D4"/>
    <w:rsid w:val="004D1CCA"/>
    <w:rsid w:val="004D2A16"/>
    <w:rsid w:val="004D6E89"/>
    <w:rsid w:val="004E0786"/>
    <w:rsid w:val="004E1CDE"/>
    <w:rsid w:val="004E37FF"/>
    <w:rsid w:val="004F6D7E"/>
    <w:rsid w:val="004F790E"/>
    <w:rsid w:val="00502D66"/>
    <w:rsid w:val="005030F9"/>
    <w:rsid w:val="00504DBD"/>
    <w:rsid w:val="0051370F"/>
    <w:rsid w:val="005413AE"/>
    <w:rsid w:val="005418BE"/>
    <w:rsid w:val="00542AB4"/>
    <w:rsid w:val="005432FE"/>
    <w:rsid w:val="005604E3"/>
    <w:rsid w:val="0057025A"/>
    <w:rsid w:val="005808C5"/>
    <w:rsid w:val="00581521"/>
    <w:rsid w:val="005823E4"/>
    <w:rsid w:val="00587284"/>
    <w:rsid w:val="0059054C"/>
    <w:rsid w:val="005B12FB"/>
    <w:rsid w:val="005B5EC6"/>
    <w:rsid w:val="005B7108"/>
    <w:rsid w:val="005C5491"/>
    <w:rsid w:val="005C6F0D"/>
    <w:rsid w:val="005D4207"/>
    <w:rsid w:val="005E257C"/>
    <w:rsid w:val="00633855"/>
    <w:rsid w:val="00640433"/>
    <w:rsid w:val="00654563"/>
    <w:rsid w:val="00655C2A"/>
    <w:rsid w:val="0067187D"/>
    <w:rsid w:val="006773C5"/>
    <w:rsid w:val="00685B71"/>
    <w:rsid w:val="00697AA4"/>
    <w:rsid w:val="006A0E3D"/>
    <w:rsid w:val="006A6510"/>
    <w:rsid w:val="006A6CF7"/>
    <w:rsid w:val="006B2DAA"/>
    <w:rsid w:val="006B3706"/>
    <w:rsid w:val="006D28BD"/>
    <w:rsid w:val="006D45FF"/>
    <w:rsid w:val="006E5D51"/>
    <w:rsid w:val="006F6A6B"/>
    <w:rsid w:val="00701DEE"/>
    <w:rsid w:val="00710155"/>
    <w:rsid w:val="00752A4C"/>
    <w:rsid w:val="00752A98"/>
    <w:rsid w:val="00754144"/>
    <w:rsid w:val="00771EA8"/>
    <w:rsid w:val="00776534"/>
    <w:rsid w:val="007807B9"/>
    <w:rsid w:val="00782E1C"/>
    <w:rsid w:val="00794027"/>
    <w:rsid w:val="0079783F"/>
    <w:rsid w:val="007B266C"/>
    <w:rsid w:val="007C4C28"/>
    <w:rsid w:val="007C5F69"/>
    <w:rsid w:val="007F5CEC"/>
    <w:rsid w:val="008237D3"/>
    <w:rsid w:val="0084755C"/>
    <w:rsid w:val="00854ADD"/>
    <w:rsid w:val="00856C1C"/>
    <w:rsid w:val="00857360"/>
    <w:rsid w:val="00886BA5"/>
    <w:rsid w:val="008A5833"/>
    <w:rsid w:val="008A5A23"/>
    <w:rsid w:val="008B3E28"/>
    <w:rsid w:val="008E5682"/>
    <w:rsid w:val="00907D0A"/>
    <w:rsid w:val="00916EC3"/>
    <w:rsid w:val="00923A7B"/>
    <w:rsid w:val="00925259"/>
    <w:rsid w:val="00925B19"/>
    <w:rsid w:val="00934FC8"/>
    <w:rsid w:val="009366EE"/>
    <w:rsid w:val="00937C41"/>
    <w:rsid w:val="0094318A"/>
    <w:rsid w:val="00947AF7"/>
    <w:rsid w:val="009572EC"/>
    <w:rsid w:val="00957BCF"/>
    <w:rsid w:val="00977A9C"/>
    <w:rsid w:val="00981D10"/>
    <w:rsid w:val="009834CE"/>
    <w:rsid w:val="00987D07"/>
    <w:rsid w:val="00990D9A"/>
    <w:rsid w:val="00991EA6"/>
    <w:rsid w:val="0099273D"/>
    <w:rsid w:val="009D7FCF"/>
    <w:rsid w:val="009F0EF2"/>
    <w:rsid w:val="00A00202"/>
    <w:rsid w:val="00A03F62"/>
    <w:rsid w:val="00A04378"/>
    <w:rsid w:val="00A06894"/>
    <w:rsid w:val="00A16581"/>
    <w:rsid w:val="00A16732"/>
    <w:rsid w:val="00A2111F"/>
    <w:rsid w:val="00A36B02"/>
    <w:rsid w:val="00A45686"/>
    <w:rsid w:val="00A46674"/>
    <w:rsid w:val="00A65E70"/>
    <w:rsid w:val="00A735FE"/>
    <w:rsid w:val="00A74E96"/>
    <w:rsid w:val="00A81B08"/>
    <w:rsid w:val="00A8512A"/>
    <w:rsid w:val="00AA0830"/>
    <w:rsid w:val="00AC4F9F"/>
    <w:rsid w:val="00AD0451"/>
    <w:rsid w:val="00AF5CD1"/>
    <w:rsid w:val="00AF7F53"/>
    <w:rsid w:val="00B07C8A"/>
    <w:rsid w:val="00B100AB"/>
    <w:rsid w:val="00B17A9D"/>
    <w:rsid w:val="00B21E05"/>
    <w:rsid w:val="00B2263F"/>
    <w:rsid w:val="00B24D81"/>
    <w:rsid w:val="00B3485B"/>
    <w:rsid w:val="00B5626B"/>
    <w:rsid w:val="00B80716"/>
    <w:rsid w:val="00B80CB1"/>
    <w:rsid w:val="00B84734"/>
    <w:rsid w:val="00BA1247"/>
    <w:rsid w:val="00BA46AF"/>
    <w:rsid w:val="00BB3173"/>
    <w:rsid w:val="00BB358E"/>
    <w:rsid w:val="00BC0B71"/>
    <w:rsid w:val="00BC0FFD"/>
    <w:rsid w:val="00BC3564"/>
    <w:rsid w:val="00BF1D2C"/>
    <w:rsid w:val="00BF1F9C"/>
    <w:rsid w:val="00C0018E"/>
    <w:rsid w:val="00C00F67"/>
    <w:rsid w:val="00C0135D"/>
    <w:rsid w:val="00C0458A"/>
    <w:rsid w:val="00C127DD"/>
    <w:rsid w:val="00C322D7"/>
    <w:rsid w:val="00C42509"/>
    <w:rsid w:val="00C42BA3"/>
    <w:rsid w:val="00C4335E"/>
    <w:rsid w:val="00C52525"/>
    <w:rsid w:val="00C566BA"/>
    <w:rsid w:val="00C644D8"/>
    <w:rsid w:val="00C672A1"/>
    <w:rsid w:val="00C7147E"/>
    <w:rsid w:val="00C76F30"/>
    <w:rsid w:val="00C80DC3"/>
    <w:rsid w:val="00C865DB"/>
    <w:rsid w:val="00C94D43"/>
    <w:rsid w:val="00C95227"/>
    <w:rsid w:val="00CB7D92"/>
    <w:rsid w:val="00CC2F55"/>
    <w:rsid w:val="00CD3A3E"/>
    <w:rsid w:val="00CE0F23"/>
    <w:rsid w:val="00CE302F"/>
    <w:rsid w:val="00D30A4E"/>
    <w:rsid w:val="00D465A5"/>
    <w:rsid w:val="00D477EB"/>
    <w:rsid w:val="00D50BFD"/>
    <w:rsid w:val="00D65855"/>
    <w:rsid w:val="00D92022"/>
    <w:rsid w:val="00DA4966"/>
    <w:rsid w:val="00DA59D3"/>
    <w:rsid w:val="00DA7805"/>
    <w:rsid w:val="00DB602A"/>
    <w:rsid w:val="00DB62DE"/>
    <w:rsid w:val="00DD1B4E"/>
    <w:rsid w:val="00DD2A69"/>
    <w:rsid w:val="00DE220A"/>
    <w:rsid w:val="00DE5FC3"/>
    <w:rsid w:val="00DF2F3A"/>
    <w:rsid w:val="00E05495"/>
    <w:rsid w:val="00E128DF"/>
    <w:rsid w:val="00E4745F"/>
    <w:rsid w:val="00E9266E"/>
    <w:rsid w:val="00EA21A8"/>
    <w:rsid w:val="00EB390E"/>
    <w:rsid w:val="00EB5CCB"/>
    <w:rsid w:val="00EE3701"/>
    <w:rsid w:val="00F010AF"/>
    <w:rsid w:val="00F07236"/>
    <w:rsid w:val="00F07A46"/>
    <w:rsid w:val="00F23193"/>
    <w:rsid w:val="00F326E4"/>
    <w:rsid w:val="00F34C55"/>
    <w:rsid w:val="00F403A3"/>
    <w:rsid w:val="00F423D5"/>
    <w:rsid w:val="00F553D4"/>
    <w:rsid w:val="00F62C9A"/>
    <w:rsid w:val="00F82F52"/>
    <w:rsid w:val="00F8658D"/>
    <w:rsid w:val="00F92498"/>
    <w:rsid w:val="00F96DC1"/>
    <w:rsid w:val="00F97A73"/>
    <w:rsid w:val="00FA0C65"/>
    <w:rsid w:val="00FB38A1"/>
    <w:rsid w:val="00FB610B"/>
    <w:rsid w:val="00FB6C77"/>
    <w:rsid w:val="00FC5052"/>
    <w:rsid w:val="00FD5A6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06911"/>
  <w14:defaultImageDpi w14:val="330"/>
  <w15:docId w15:val="{9C33251D-8C77-400C-A23A-AB17164C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4E5"/>
    <w:rPr>
      <w:rFonts w:ascii="Avenir Light" w:hAnsi="Avenir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8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8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87D"/>
  </w:style>
  <w:style w:type="paragraph" w:styleId="Footer">
    <w:name w:val="footer"/>
    <w:basedOn w:val="Normal"/>
    <w:link w:val="FooterChar"/>
    <w:uiPriority w:val="99"/>
    <w:unhideWhenUsed/>
    <w:rsid w:val="00671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87D"/>
  </w:style>
  <w:style w:type="paragraph" w:customStyle="1" w:styleId="Normal1">
    <w:name w:val="Normal1"/>
    <w:rsid w:val="0067187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7187D"/>
  </w:style>
  <w:style w:type="paragraph" w:styleId="ListParagraph">
    <w:name w:val="List Paragraph"/>
    <w:basedOn w:val="Normal"/>
    <w:uiPriority w:val="34"/>
    <w:qFormat/>
    <w:rsid w:val="00677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9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D4"/>
    <w:rPr>
      <w:rFonts w:ascii="Lucida Grande" w:hAnsi="Lucida Grande" w:cs="Lucida Grande"/>
      <w:sz w:val="18"/>
      <w:szCs w:val="18"/>
    </w:rPr>
  </w:style>
  <w:style w:type="paragraph" w:customStyle="1" w:styleId="H1">
    <w:name w:val="H1"/>
    <w:basedOn w:val="Normal"/>
    <w:next w:val="Heading1"/>
    <w:qFormat/>
    <w:rsid w:val="00FC5052"/>
    <w:pPr>
      <w:spacing w:line="276" w:lineRule="auto"/>
    </w:pPr>
    <w:rPr>
      <w:rFonts w:ascii="Corbel" w:hAnsi="Corbel" w:cs="Myanmar Text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002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2">
    <w:name w:val="H2"/>
    <w:basedOn w:val="Normal"/>
    <w:next w:val="Heading2"/>
    <w:qFormat/>
    <w:rsid w:val="002564E5"/>
    <w:pPr>
      <w:autoSpaceDE w:val="0"/>
      <w:autoSpaceDN w:val="0"/>
      <w:adjustRightInd w:val="0"/>
      <w:spacing w:line="276" w:lineRule="auto"/>
      <w:textAlignment w:val="center"/>
    </w:pPr>
    <w:rPr>
      <w:rFonts w:ascii="Avenir Roman" w:hAnsi="Avenir Roman" w:cs="Euphemia UCAS"/>
      <w:i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4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itation">
    <w:name w:val="Citation"/>
    <w:basedOn w:val="Normal"/>
    <w:next w:val="BodyText"/>
    <w:autoRedefine/>
    <w:qFormat/>
    <w:rsid w:val="00001784"/>
    <w:pPr>
      <w:tabs>
        <w:tab w:val="left" w:pos="720"/>
      </w:tabs>
      <w:autoSpaceDE w:val="0"/>
      <w:autoSpaceDN w:val="0"/>
      <w:adjustRightInd w:val="0"/>
      <w:spacing w:line="276" w:lineRule="auto"/>
      <w:ind w:left="720" w:hanging="360"/>
      <w:textAlignment w:val="center"/>
    </w:pPr>
    <w:rPr>
      <w:rFonts w:cs="Myanmar Tex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2243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24325"/>
  </w:style>
  <w:style w:type="paragraph" w:customStyle="1" w:styleId="H3">
    <w:name w:val="H3"/>
    <w:basedOn w:val="Normal"/>
    <w:qFormat/>
    <w:rsid w:val="00224325"/>
    <w:pPr>
      <w:spacing w:line="276" w:lineRule="auto"/>
    </w:pPr>
    <w:rPr>
      <w:rFonts w:ascii="Optima" w:eastAsia="Times New Roman" w:hAnsi="Optima" w:cs="Euphemia UCAS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0437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A34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02232D"/>
    <w:rPr>
      <w:rFonts w:ascii="Helvetica" w:hAnsi="Helvetica" w:cs="Times New Roman"/>
      <w:sz w:val="18"/>
      <w:szCs w:val="18"/>
    </w:rPr>
  </w:style>
  <w:style w:type="character" w:customStyle="1" w:styleId="printanswer">
    <w:name w:val="printanswer"/>
    <w:basedOn w:val="DefaultParagraphFont"/>
    <w:rsid w:val="0040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5132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17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enmoor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tenmo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0626-81D7-4141-8F1D-2DBAB938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27041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Moore</dc:creator>
  <cp:keywords/>
  <dc:description/>
  <cp:lastModifiedBy>Moore, Kristen</cp:lastModifiedBy>
  <cp:revision>5</cp:revision>
  <cp:lastPrinted>2018-03-09T14:40:00Z</cp:lastPrinted>
  <dcterms:created xsi:type="dcterms:W3CDTF">2019-01-24T19:29:00Z</dcterms:created>
  <dcterms:modified xsi:type="dcterms:W3CDTF">2019-01-27T21:01:00Z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3e78de2d-cb29-3771-bedd-ab3338c5254c</vt:lpwstr>
  </property>
</Properties>
</file>